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31a0" w14:textId="5c63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Сатып алу, сақтау, тасымалдау, әкелу және әкету iшкi iстер органдарының рұқсаты бойынша жүзеге асырылатын түрлi-түстi бейнедегі көбейту-көшiру техникасының тiзбесін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12 мамырдағы N 448 Қаулысы. Күші жойылды - ҚР Үкіметінің 2012.01.19 №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2012.01.19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жиырма бір күн еткен соң, бірақ 2012.01.30 ерте емес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Iшкі істер органдары туралы" Қазақстан Республикасының 1995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сатып алу, сақтау, тасымалдау, әкелу және әкету iшкi iстер органдарының рұқсаты бойынша жүзеге асырылатын түрлi-түстi бейнедегі көбейту-көшіру техникасының тiзбесi бекiтiлсiн.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жарияланғаннан кейін он күнтiзбелiк күн өткен соң қолданысқа енгізіледi.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12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448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Сатып алу, сақтау, тасымалдау, әкелу және әкету iшкi </w:t>
      </w:r>
      <w:r>
        <w:br/>
      </w:r>
      <w:r>
        <w:rPr>
          <w:rFonts w:ascii="Times New Roman"/>
          <w:b/>
          <w:i w:val="false"/>
          <w:color w:val="000000"/>
        </w:rPr>
        <w:t xml:space="preserve">
iстер органдарының рұқсаты бойынша жүзеге асырылатын </w:t>
      </w:r>
      <w:r>
        <w:br/>
      </w:r>
      <w:r>
        <w:rPr>
          <w:rFonts w:ascii="Times New Roman"/>
          <w:b/>
          <w:i w:val="false"/>
          <w:color w:val="000000"/>
        </w:rPr>
        <w:t xml:space="preserve">
түрлi-түстi бейнедегi көбейту-көшiру техникасының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тiзбесi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Айыру қабiлетi, оның iшiнде 1 дюймге (dpi) 1200 нүкте және одан жоғары интерполяция мүмкiндігі немесе 1 дюймге (lpi) 150 растрлық нүкте және одан жоғары линиатурасы бар төрт және одан да көп түстi пайдалана отырып, басудың мынадай: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ксерографиялық;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сублимациялық;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балауыздың негiзiнде сиямен термиялық жазу;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бүрiккiш технологиясы бар түрлi-түстi бейнедегі толық түстi көбейту-көшiру техникасы.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