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2ad6" w14:textId="ea02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30 қыркүйектегі N 1507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29 сәуірдегі N 411 Қаулысы. Күші жойылды - ҚР Үкіметінің 2007.08.10. N 686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2007.08.10.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жиырма бір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"Күзет қызметін көрсету саласында мемлекеттік лицензиялар беру жөнiндегi қызметті реттеу туралы" Қазақстан Республикасы Yкiметiнiң 1999 жылғы 30 қыркүйектегі N 1507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48, 461-құжат) мынадай өзгерiстер мен толықтырулар енгiзiлсiн:
</w:t>
      </w:r>
      <w:r>
        <w:br/>
      </w:r>
      <w:r>
        <w:rPr>
          <w:rFonts w:ascii="Times New Roman"/>
          <w:b w:val="false"/>
          <w:i w:val="false"/>
          <w:color w:val="000000"/>
          <w:sz w:val="28"/>
        </w:rPr>
        <w:t>
      1) көрсетілген қаулымен бекітілген Заңды және жеке тұлғалардың күзет қызметiн жүзеге асыруына лицензиялар берудiң тәртібінде:
</w:t>
      </w:r>
      <w:r>
        <w:br/>
      </w: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Жеке күзет ұйымының, жеке кәсіпкерлер мен заңды тұлғалардың күзет бөлiмшелерi қызметкерлерінің саны олардың мiндеттерiн орындау үшiн қажеттi сан нормативiнен аспауы керек. Сан нормативін Қазақстан Республикасының Үкiметi белгілейдi.";
</w:t>
      </w:r>
      <w:r>
        <w:br/>
      </w:r>
      <w:r>
        <w:rPr>
          <w:rFonts w:ascii="Times New Roman"/>
          <w:b w:val="false"/>
          <w:i w:val="false"/>
          <w:color w:val="000000"/>
          <w:sz w:val="28"/>
        </w:rPr>
        <w:t>
      9-тармақ мынадай мазмұндағы 3-1) тармақшамен толықтырылсын:
</w:t>
      </w:r>
      <w:r>
        <w:br/>
      </w:r>
      <w:r>
        <w:rPr>
          <w:rFonts w:ascii="Times New Roman"/>
          <w:b w:val="false"/>
          <w:i w:val="false"/>
          <w:color w:val="000000"/>
          <w:sz w:val="28"/>
        </w:rPr>
        <w:t>
      "3-1) күзет қызметiн жүзеге асыратын заңды тұлғаларға қойылатын бiлiктiлiк талаптарының сәйкестігін растайтын құжаттар.";
</w:t>
      </w:r>
      <w:r>
        <w:br/>
      </w:r>
      <w:r>
        <w:rPr>
          <w:rFonts w:ascii="Times New Roman"/>
          <w:b w:val="false"/>
          <w:i w:val="false"/>
          <w:color w:val="000000"/>
          <w:sz w:val="28"/>
        </w:rPr>
        <w:t>
      10-тармақ мынадай мазмұндағы 2-1) тармақшамен толықтырылсын:
</w:t>
      </w:r>
      <w:r>
        <w:br/>
      </w:r>
      <w:r>
        <w:rPr>
          <w:rFonts w:ascii="Times New Roman"/>
          <w:b w:val="false"/>
          <w:i w:val="false"/>
          <w:color w:val="000000"/>
          <w:sz w:val="28"/>
        </w:rPr>
        <w:t>
      "2-1) күзет қызметiн жүзеге асыратын жеке тұлғаларға қойылатын бiлiктiлiк талаптарының сәйкестiгін растайтын құжаттар.";
</w:t>
      </w:r>
      <w:r>
        <w:br/>
      </w:r>
      <w:r>
        <w:rPr>
          <w:rFonts w:ascii="Times New Roman"/>
          <w:b w:val="false"/>
          <w:i w:val="false"/>
          <w:color w:val="000000"/>
          <w:sz w:val="28"/>
        </w:rPr>
        <w:t>
      мынадай мазмұндағы 13-1-тармақпен толықтырылсын:
</w:t>
      </w:r>
      <w:r>
        <w:br/>
      </w:r>
      <w:r>
        <w:rPr>
          <w:rFonts w:ascii="Times New Roman"/>
          <w:b w:val="false"/>
          <w:i w:val="false"/>
          <w:color w:val="000000"/>
          <w:sz w:val="28"/>
        </w:rPr>
        <w:t>
      "13-1. Заңды тұлғаның атауы (оның ішінде Қазақстан Республикасының 
</w:t>
      </w:r>
      <w:r>
        <w:rPr>
          <w:rFonts w:ascii="Times New Roman"/>
          <w:b w:val="false"/>
          <w:i w:val="false"/>
          <w:color w:val="000000"/>
          <w:sz w:val="28"/>
        </w:rPr>
        <w:t xml:space="preserve"> заңнамалық </w:t>
      </w:r>
      <w:r>
        <w:rPr>
          <w:rFonts w:ascii="Times New Roman"/>
          <w:b w:val="false"/>
          <w:i w:val="false"/>
          <w:color w:val="000000"/>
          <w:sz w:val="28"/>
        </w:rPr>
        <w:t>
 кесiмдерiнде көзделген жағдайларды қоспағанда, ұйымдық-құқықтық нысаны өзгерген), орналасқан жерi (егер ол лицензияда көрсетiлсе) өзгерген жағдайда, лицензиат бір айдың iшiнде көрсетілген мәлiметтердi растайтын тиiстi құжаттарды қоса бере отырып, лицензияны қайта ресiмдеу туралы өтiніш бередi.
</w:t>
      </w:r>
      <w:r>
        <w:br/>
      </w:r>
      <w:r>
        <w:rPr>
          <w:rFonts w:ascii="Times New Roman"/>
          <w:b w:val="false"/>
          <w:i w:val="false"/>
          <w:color w:val="000000"/>
          <w:sz w:val="28"/>
        </w:rPr>
        <w:t>
      Жеке тұлғаның тегi, аты, әкесiнiң аты өзгерген жағдайда лицензиат көрсетiлген мәлiметтердi растайтын тиiстi құжаттарды қоса бере отырып, бұл туралы бiр ай мерзiм ішiнде жазбаша түрде лицензиарға хабарлайды.
</w:t>
      </w:r>
      <w:r>
        <w:br/>
      </w:r>
      <w:r>
        <w:rPr>
          <w:rFonts w:ascii="Times New Roman"/>
          <w:b w:val="false"/>
          <w:i w:val="false"/>
          <w:color w:val="000000"/>
          <w:sz w:val="28"/>
        </w:rPr>
        <w:t>
      Лицензиар лицензиат тиiстi жазбаша өтiнiш берген күннен бастап он күн iшiнде лицензияны қайта ресiмдейдi.
</w:t>
      </w:r>
      <w:r>
        <w:br/>
      </w:r>
      <w:r>
        <w:rPr>
          <w:rFonts w:ascii="Times New Roman"/>
          <w:b w:val="false"/>
          <w:i w:val="false"/>
          <w:color w:val="000000"/>
          <w:sz w:val="28"/>
        </w:rPr>
        <w:t>
      Лицензияны қайта ресiмдеу және көрсетiлген құжатты беру кезiнде Қазақстан Республикасының салық заңнамасында белгiленген тәртiппен және мөлшерде лицензиялық алым төленедi.
</w:t>
      </w:r>
      <w:r>
        <w:br/>
      </w:r>
      <w:r>
        <w:rPr>
          <w:rFonts w:ascii="Times New Roman"/>
          <w:b w:val="false"/>
          <w:i w:val="false"/>
          <w:color w:val="000000"/>
          <w:sz w:val="28"/>
        </w:rPr>
        <w:t>
      Лицензияны жоғалтқан жағдайда лицензиат телқұжат алады. Лицензиар он күннiң iшiнде лицензиаттың жазбаша өтiнiшi бойынша лицензияның телқұжатын бередi. Бұл ретте лицензиат Қазақстан Республикасының салық 
</w:t>
      </w:r>
      <w:r>
        <w:rPr>
          <w:rFonts w:ascii="Times New Roman"/>
          <w:b w:val="false"/>
          <w:i w:val="false"/>
          <w:color w:val="000000"/>
          <w:sz w:val="28"/>
        </w:rPr>
        <w:t xml:space="preserve"> заңнамасында </w:t>
      </w:r>
      <w:r>
        <w:rPr>
          <w:rFonts w:ascii="Times New Roman"/>
          <w:b w:val="false"/>
          <w:i w:val="false"/>
          <w:color w:val="000000"/>
          <w:sz w:val="28"/>
        </w:rPr>
        <w:t>
 белгiленген мөлшерде лицензиялық алым төлейдi.";
</w:t>
      </w:r>
      <w:r>
        <w:br/>
      </w:r>
      <w:r>
        <w:rPr>
          <w:rFonts w:ascii="Times New Roman"/>
          <w:b w:val="false"/>
          <w:i w:val="false"/>
          <w:color w:val="000000"/>
          <w:sz w:val="28"/>
        </w:rPr>
        <w:t>
      23-тармақта:
</w:t>
      </w:r>
      <w:r>
        <w:br/>
      </w:r>
      <w:r>
        <w:rPr>
          <w:rFonts w:ascii="Times New Roman"/>
          <w:b w:val="false"/>
          <w:i w:val="false"/>
          <w:color w:val="000000"/>
          <w:sz w:val="28"/>
        </w:rPr>
        <w:t>
      1), 2) тармақшалар мынадай редакцияда жазылсын:
</w:t>
      </w:r>
      <w:r>
        <w:br/>
      </w:r>
      <w:r>
        <w:rPr>
          <w:rFonts w:ascii="Times New Roman"/>
          <w:b w:val="false"/>
          <w:i w:val="false"/>
          <w:color w:val="000000"/>
          <w:sz w:val="28"/>
        </w:rPr>
        <w:t>
      "1) жеке күзет ұйымының, мемлекеттiк органның ведомстволық күзет бөлiмшесiнiң, заңды тұлға мен жеке кәсiпкердiң күзет бөлiмшесi басшысының жоғары заңгерлiк бiлiмi немесе құқық қорғау органдарындағы кемiнде үш жыл жұмыс өтiлi болуы және күзетшiлерге қойылатын талаптарға сәйкес болуы тиiс.
</w:t>
      </w:r>
      <w:r>
        <w:br/>
      </w:r>
      <w:r>
        <w:rPr>
          <w:rFonts w:ascii="Times New Roman"/>
          <w:b w:val="false"/>
          <w:i w:val="false"/>
          <w:color w:val="000000"/>
          <w:sz w:val="28"/>
        </w:rPr>
        <w:t>
      Күзет бөлiмшесiн құру кезінде заңды тұлға немесе жеке кәсіпкер Күзет бөлiмшесi туралы ереженi әзiрлейдi және бекiтедi;
</w:t>
      </w:r>
      <w:r>
        <w:br/>
      </w:r>
      <w:r>
        <w:rPr>
          <w:rFonts w:ascii="Times New Roman"/>
          <w:b w:val="false"/>
          <w:i w:val="false"/>
          <w:color w:val="000000"/>
          <w:sz w:val="28"/>
        </w:rPr>
        <w:t>
      2) күзетшi лауазымына 21 жасқа толған, күзетшiнiң арнайы даярлығынан (күзетшiнi оқытудың арнайы курсын) өткен, соттылығы жоқ, денсаулық жағдайы бойынша күзет қызметiмен айналысуға жарамды (көзiнiң нашар көруiне, психикалық ауруына, алкоголизмге немесе нашақорлыққа байланысты қаруды меңгеруiне қарсы көрсеткiштердiң болмауы) Қазақстан Республикасының азаматтары қабылдануы мүмкiн;";
</w:t>
      </w:r>
      <w:r>
        <w:br/>
      </w:r>
      <w:r>
        <w:rPr>
          <w:rFonts w:ascii="Times New Roman"/>
          <w:b w:val="false"/>
          <w:i w:val="false"/>
          <w:color w:val="000000"/>
          <w:sz w:val="28"/>
        </w:rPr>
        <w:t>
      3), 4) тармақшалар алынып тасталсын;
</w:t>
      </w:r>
      <w:r>
        <w:br/>
      </w:r>
      <w:r>
        <w:rPr>
          <w:rFonts w:ascii="Times New Roman"/>
          <w:b w:val="false"/>
          <w:i w:val="false"/>
          <w:color w:val="000000"/>
          <w:sz w:val="28"/>
        </w:rPr>
        <w:t>
      24-тармақ мынадай редакцияда жазылсын:
</w:t>
      </w:r>
      <w:r>
        <w:br/>
      </w:r>
      <w:r>
        <w:rPr>
          <w:rFonts w:ascii="Times New Roman"/>
          <w:b w:val="false"/>
          <w:i w:val="false"/>
          <w:color w:val="000000"/>
          <w:sz w:val="28"/>
        </w:rPr>
        <w:t>
      "24. Жеке тұлғаларға арналған бiлiктiлiк талаптары мыналарды қамтиды:
</w:t>
      </w:r>
      <w:r>
        <w:br/>
      </w:r>
      <w:r>
        <w:rPr>
          <w:rFonts w:ascii="Times New Roman"/>
          <w:b w:val="false"/>
          <w:i w:val="false"/>
          <w:color w:val="000000"/>
          <w:sz w:val="28"/>
        </w:rPr>
        <w:t>
      1) күзет қызметiне лицензия алуға үмiткер жеке тұлғаға осы Тәртiптiң 23-тармағының 2) тармақшасында көзделген талаптар қойылады;
</w:t>
      </w:r>
      <w:r>
        <w:br/>
      </w:r>
      <w:r>
        <w:rPr>
          <w:rFonts w:ascii="Times New Roman"/>
          <w:b w:val="false"/>
          <w:i w:val="false"/>
          <w:color w:val="000000"/>
          <w:sz w:val="28"/>
        </w:rPr>
        <w:t>
      2) тұрғылықты тұратын жерi бойынша тіркелгенi туралы құжаттың және iшкi iстер органдары полициясының учаскелiк инспекторынан мiнездеменiң болуы;
</w:t>
      </w:r>
      <w:r>
        <w:br/>
      </w:r>
      <w:r>
        <w:rPr>
          <w:rFonts w:ascii="Times New Roman"/>
          <w:b w:val="false"/>
          <w:i w:val="false"/>
          <w:color w:val="000000"/>
          <w:sz w:val="28"/>
        </w:rPr>
        <w:t>
      3) оның жеке кәсiпкер ретiнде тiркелгенiн растайтын құжаттың болуы.";
</w:t>
      </w:r>
      <w:r>
        <w:br/>
      </w:r>
      <w:r>
        <w:rPr>
          <w:rFonts w:ascii="Times New Roman"/>
          <w:b w:val="false"/>
          <w:i w:val="false"/>
          <w:color w:val="000000"/>
          <w:sz w:val="28"/>
        </w:rPr>
        <w:t>
      2) көрсетiлген қаулымен бекiтiлген Күзет сигналын беру құралдарын монтаждау, реттеу және техникалық қызмет көрсету қызметiмен айналысу құқығына лицензиялар берудің 
</w:t>
      </w:r>
      <w:r>
        <w:rPr>
          <w:rFonts w:ascii="Times New Roman"/>
          <w:b w:val="false"/>
          <w:i w:val="false"/>
          <w:color w:val="000000"/>
          <w:sz w:val="28"/>
        </w:rPr>
        <w:t xml:space="preserve"> тәртiбiнде </w:t>
      </w:r>
      <w:r>
        <w:rPr>
          <w:rFonts w:ascii="Times New Roman"/>
          <w:b w:val="false"/>
          <w:i w:val="false"/>
          <w:color w:val="000000"/>
          <w:sz w:val="28"/>
        </w:rPr>
        <w:t>
: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Қазақстан Республикасының аумағында күзет сигналын беру құралдарын монтаждау, реттеу және техникалық қызмет көрсету жөнiндегi қызметтi жүзеге асыру кезiнде заңды және жеке тұлғалар тек атауы Қазақстан Республикасы Iшкi iстер министрлiгiнiң жыл сайынғы бюллетенiмен айқындалатын, Қазақстан Республикасы Мемлекеттiк сертификаттау жүйесiнiң сәйкестiк сертификаты бар арнайы техникалық құралдарды ғана пайдалана алады.";
</w:t>
      </w:r>
      <w:r>
        <w:br/>
      </w:r>
      <w:r>
        <w:rPr>
          <w:rFonts w:ascii="Times New Roman"/>
          <w:b w:val="false"/>
          <w:i w:val="false"/>
          <w:color w:val="000000"/>
          <w:sz w:val="28"/>
        </w:rPr>
        <w:t>
      5-тармақ мынадай мазмұндағы 3-1) тармақшамен толықтырылсын:
</w:t>
      </w:r>
      <w:r>
        <w:br/>
      </w:r>
      <w:r>
        <w:rPr>
          <w:rFonts w:ascii="Times New Roman"/>
          <w:b w:val="false"/>
          <w:i w:val="false"/>
          <w:color w:val="000000"/>
          <w:sz w:val="28"/>
        </w:rPr>
        <w:t>
      "3-1) көрсетiлген қызмет түрлерiмен айналысу құқығына лицензия алу кезінде заңды және жеке тұлғаларға қойылатын бiлiктiлiк талаптарына лицензиаттың сәйкестiгін растайтын құжаттар.";
</w:t>
      </w:r>
      <w:r>
        <w:br/>
      </w:r>
      <w:r>
        <w:rPr>
          <w:rFonts w:ascii="Times New Roman"/>
          <w:b w:val="false"/>
          <w:i w:val="false"/>
          <w:color w:val="000000"/>
          <w:sz w:val="28"/>
        </w:rPr>
        <w:t>
      мынадай мазмұндағы 8-1-тармақпен толықтырылсын:
</w:t>
      </w:r>
      <w:r>
        <w:br/>
      </w:r>
      <w:r>
        <w:rPr>
          <w:rFonts w:ascii="Times New Roman"/>
          <w:b w:val="false"/>
          <w:i w:val="false"/>
          <w:color w:val="000000"/>
          <w:sz w:val="28"/>
        </w:rPr>
        <w:t>
      "8-1. Заңды тұлғаның атауы (оның iшiнде Қазақстан Республикасының заңнамалық кесiмдерiнде көзделген жағдайларды қоспағанда, ұйымдық-құқықтық нысаны өзгерген), орналасқан жерi (егер ол лицензияда көрсетiлсе) өзгерген жағдайда лицензиат бiр айдың iшiнде көрсетiлген мәлiметтердi растайтын тиiстi құжаттарды қоса бере отырып, лицензияны қайта ресiмдеу туралы өтiнiш бередi.
</w:t>
      </w:r>
      <w:r>
        <w:br/>
      </w:r>
      <w:r>
        <w:rPr>
          <w:rFonts w:ascii="Times New Roman"/>
          <w:b w:val="false"/>
          <w:i w:val="false"/>
          <w:color w:val="000000"/>
          <w:sz w:val="28"/>
        </w:rPr>
        <w:t>
      Жеке тұлғаның тегi, аты, әкесiнiң аты өзгерген жағдайда лицензиат көрсетілген мәлiметтердi растайтын тиiстi құжаттарды қоса бере отырып, бұл туралы бiр ай мерзiм iшiнде жазбаша түрде лицензиарға хабарлайды.
</w:t>
      </w:r>
      <w:r>
        <w:br/>
      </w:r>
      <w:r>
        <w:rPr>
          <w:rFonts w:ascii="Times New Roman"/>
          <w:b w:val="false"/>
          <w:i w:val="false"/>
          <w:color w:val="000000"/>
          <w:sz w:val="28"/>
        </w:rPr>
        <w:t>
      Лицензиар лицензиат тиiстi жазбаша өтiнiш берген күннен бастап он күн iшiнде лицензияны қайта ресiмдейдi.
</w:t>
      </w:r>
      <w:r>
        <w:br/>
      </w:r>
      <w:r>
        <w:rPr>
          <w:rFonts w:ascii="Times New Roman"/>
          <w:b w:val="false"/>
          <w:i w:val="false"/>
          <w:color w:val="000000"/>
          <w:sz w:val="28"/>
        </w:rPr>
        <w:t>
      Лицензияны қайта ресiмдеу және көрсетiлген құжатты беру кезiнде Қазақстан Республикасының салық заңнамасында белгiленген тәртiппен және мөлшерде лицензиялық алым төленедi.
</w:t>
      </w:r>
      <w:r>
        <w:br/>
      </w:r>
      <w:r>
        <w:rPr>
          <w:rFonts w:ascii="Times New Roman"/>
          <w:b w:val="false"/>
          <w:i w:val="false"/>
          <w:color w:val="000000"/>
          <w:sz w:val="28"/>
        </w:rPr>
        <w:t>
      Лицензияны жоғалтқан жағдайда лицензиат төлқұжат алады. Лицензиар он күннiң iшiнде лицензиаттың жазбаша өтiнiшi бойынша лицензияның телқұжатын бередi. Бұл ретте лицензиат Қазақстан Республикасының салық заңнамасымен белгiленген мөлшерде лицензиялық алым төлейдi.";
</w:t>
      </w:r>
      <w:r>
        <w:br/>
      </w:r>
      <w:r>
        <w:rPr>
          <w:rFonts w:ascii="Times New Roman"/>
          <w:b w:val="false"/>
          <w:i w:val="false"/>
          <w:color w:val="000000"/>
          <w:sz w:val="28"/>
        </w:rPr>
        <w:t>
      19, 20-тармақтар мынадай мазмұндағы 3-1) тармақшамен толықтырылсын:
</w:t>
      </w:r>
      <w:r>
        <w:br/>
      </w:r>
      <w:r>
        <w:rPr>
          <w:rFonts w:ascii="Times New Roman"/>
          <w:b w:val="false"/>
          <w:i w:val="false"/>
          <w:color w:val="000000"/>
          <w:sz w:val="28"/>
        </w:rPr>
        <w:t>
      "3-1) күзет сигналын беру құралдарын реттеу, техникалық қызмет көрсету және жөнделетін жабдықтың техникалық жағдайын тексерудi жүзеге асыру үшiн санитарлық және экологиялық нормаларға жауап беретiн үй-жайдың, жабдықтың (немесе оларды жалға алу шартының)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күнiнен бастап он күнтiзбелiк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