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6867" w14:textId="f426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жол қозғалысы қауiпсiздiгiн қамтамасыз ету мәселелерi жөнiндегi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20 сәуірдегі N 369 Қаулысы. Күші жойылды - ҚР Үкіметінің 2007 жылғы 22 қазандағы N 979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22 қазандағы  </w:t>
      </w:r>
      <w:r>
        <w:rPr>
          <w:rFonts w:ascii="Times New Roman"/>
          <w:b w:val="false"/>
          <w:i w:val="false"/>
          <w:color w:val="ff0000"/>
          <w:sz w:val="28"/>
        </w:rPr>
        <w:t xml:space="preserve">N 979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Республикасында жол қозғалысы қауiпсiздiгiн қамтамасыз етуге бағытталған бiрыңғай мемлекеттiк саясатты қалыптастыру және жүргiзу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Қосымшаға сәйкес құрамда Қазақстан Республикасында жол қозғалысы қауiпсiздiгiн қамтамасыз ету мәселелерi жөнiндегi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Қазақстан Республикасында жол қозғалысы қауiпсiздiгiн қамтамасыз ету мәселелерi жөнiндегi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20 сәуірдегi </w:t>
      </w:r>
      <w:r>
        <w:br/>
      </w:r>
      <w:r>
        <w:rPr>
          <w:rFonts w:ascii="Times New Roman"/>
          <w:b w:val="false"/>
          <w:i w:val="false"/>
          <w:color w:val="000000"/>
          <w:sz w:val="28"/>
        </w:rPr>
        <w:t xml:space="preserve">
                                           N 369 қаулысына қосымша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жол қозғалысы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 мәселелерi </w:t>
      </w:r>
      <w:r>
        <w:br/>
      </w:r>
      <w:r>
        <w:rPr>
          <w:rFonts w:ascii="Times New Roman"/>
          <w:b w:val="false"/>
          <w:i w:val="false"/>
          <w:color w:val="000000"/>
          <w:sz w:val="28"/>
        </w:rPr>
        <w:t>
</w:t>
      </w:r>
      <w:r>
        <w:rPr>
          <w:rFonts w:ascii="Times New Roman"/>
          <w:b/>
          <w:i w:val="false"/>
          <w:color w:val="000000"/>
          <w:sz w:val="28"/>
        </w:rPr>
        <w:t xml:space="preserve">                 жөнiндегi комиссияның құрамы </w:t>
      </w:r>
    </w:p>
    <w:bookmarkEnd w:id="4"/>
    <w:p>
      <w:pPr>
        <w:spacing w:after="0"/>
        <w:ind w:left="0"/>
        <w:jc w:val="both"/>
      </w:pPr>
      <w:r>
        <w:rPr>
          <w:rFonts w:ascii="Times New Roman"/>
          <w:b w:val="false"/>
          <w:i w:val="false"/>
          <w:color w:val="000000"/>
          <w:sz w:val="28"/>
        </w:rPr>
        <w:t xml:space="preserve">Тұрысбеков                 - Қазақстан Республикасының Iшкi iстер </w:t>
      </w:r>
      <w:r>
        <w:br/>
      </w:r>
      <w:r>
        <w:rPr>
          <w:rFonts w:ascii="Times New Roman"/>
          <w:b w:val="false"/>
          <w:i w:val="false"/>
          <w:color w:val="000000"/>
          <w:sz w:val="28"/>
        </w:rPr>
        <w:t xml:space="preserve">
Зауытбек Қауысбекұлы         министрi, төраға </w:t>
      </w:r>
    </w:p>
    <w:p>
      <w:pPr>
        <w:spacing w:after="0"/>
        <w:ind w:left="0"/>
        <w:jc w:val="both"/>
      </w:pPr>
      <w:r>
        <w:rPr>
          <w:rFonts w:ascii="Times New Roman"/>
          <w:b w:val="false"/>
          <w:i w:val="false"/>
          <w:color w:val="000000"/>
          <w:sz w:val="28"/>
        </w:rPr>
        <w:t xml:space="preserve">Мұсайбеков                 - Қазақстан Республикасының Көлiк және </w:t>
      </w:r>
      <w:r>
        <w:br/>
      </w:r>
      <w:r>
        <w:rPr>
          <w:rFonts w:ascii="Times New Roman"/>
          <w:b w:val="false"/>
          <w:i w:val="false"/>
          <w:color w:val="000000"/>
          <w:sz w:val="28"/>
        </w:rPr>
        <w:t xml:space="preserve">
Сәкен Жүнiсбекұлы            коммуникация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Tүсімов                    - Қазақстан Республикасы Iшкi iстер </w:t>
      </w:r>
      <w:r>
        <w:br/>
      </w:r>
      <w:r>
        <w:rPr>
          <w:rFonts w:ascii="Times New Roman"/>
          <w:b w:val="false"/>
          <w:i w:val="false"/>
          <w:color w:val="000000"/>
          <w:sz w:val="28"/>
        </w:rPr>
        <w:t xml:space="preserve">
Өмiрзақ Төлеуұлы             министрлiгi Жол полициясы </w:t>
      </w:r>
      <w:r>
        <w:br/>
      </w:r>
      <w:r>
        <w:rPr>
          <w:rFonts w:ascii="Times New Roman"/>
          <w:b w:val="false"/>
          <w:i w:val="false"/>
          <w:color w:val="000000"/>
          <w:sz w:val="28"/>
        </w:rPr>
        <w:t xml:space="preserve">
                             департаментiнiң бастығы, хатшы </w:t>
      </w:r>
    </w:p>
    <w:p>
      <w:pPr>
        <w:spacing w:after="0"/>
        <w:ind w:left="0"/>
        <w:jc w:val="both"/>
      </w:pPr>
      <w:r>
        <w:rPr>
          <w:rFonts w:ascii="Times New Roman"/>
          <w:b w:val="false"/>
          <w:i w:val="false"/>
          <w:color w:val="000000"/>
          <w:sz w:val="28"/>
        </w:rPr>
        <w:t xml:space="preserve">Белоног                    - Қазақстан Республикасының Денсаулық </w:t>
      </w:r>
      <w:r>
        <w:br/>
      </w:r>
      <w:r>
        <w:rPr>
          <w:rFonts w:ascii="Times New Roman"/>
          <w:b w:val="false"/>
          <w:i w:val="false"/>
          <w:color w:val="000000"/>
          <w:sz w:val="28"/>
        </w:rPr>
        <w:t xml:space="preserve">
Анатолий Александрович       сақтау вице-министрi, Қазақстан </w:t>
      </w:r>
      <w:r>
        <w:br/>
      </w:r>
      <w:r>
        <w:rPr>
          <w:rFonts w:ascii="Times New Roman"/>
          <w:b w:val="false"/>
          <w:i w:val="false"/>
          <w:color w:val="000000"/>
          <w:sz w:val="28"/>
        </w:rPr>
        <w:t xml:space="preserve">
                             Республикасының Бас мемлекеттiк </w:t>
      </w:r>
      <w:r>
        <w:br/>
      </w:r>
      <w:r>
        <w:rPr>
          <w:rFonts w:ascii="Times New Roman"/>
          <w:b w:val="false"/>
          <w:i w:val="false"/>
          <w:color w:val="000000"/>
          <w:sz w:val="28"/>
        </w:rPr>
        <w:t xml:space="preserve">
                             санитарлық дәрiгерi </w:t>
      </w:r>
    </w:p>
    <w:p>
      <w:pPr>
        <w:spacing w:after="0"/>
        <w:ind w:left="0"/>
        <w:jc w:val="both"/>
      </w:pPr>
      <w:r>
        <w:rPr>
          <w:rFonts w:ascii="Times New Roman"/>
          <w:b w:val="false"/>
          <w:i w:val="false"/>
          <w:color w:val="000000"/>
          <w:sz w:val="28"/>
        </w:rPr>
        <w:t xml:space="preserve">Досжан                     - Қазақстан Республикасының Мәдениет, </w:t>
      </w:r>
      <w:r>
        <w:br/>
      </w:r>
      <w:r>
        <w:rPr>
          <w:rFonts w:ascii="Times New Roman"/>
          <w:b w:val="false"/>
          <w:i w:val="false"/>
          <w:color w:val="000000"/>
          <w:sz w:val="28"/>
        </w:rPr>
        <w:t xml:space="preserve">
Ардақ Дүкенбайұлы            ақпарат және спорт вице-министрi </w:t>
      </w:r>
    </w:p>
    <w:p>
      <w:pPr>
        <w:spacing w:after="0"/>
        <w:ind w:left="0"/>
        <w:jc w:val="both"/>
      </w:pPr>
      <w:r>
        <w:rPr>
          <w:rFonts w:ascii="Times New Roman"/>
          <w:b w:val="false"/>
          <w:i w:val="false"/>
          <w:color w:val="000000"/>
          <w:sz w:val="28"/>
        </w:rPr>
        <w:t xml:space="preserve">Әбдiмомынов                - Қазақстан Республикасының Бiлiм және </w:t>
      </w:r>
      <w:r>
        <w:br/>
      </w:r>
      <w:r>
        <w:rPr>
          <w:rFonts w:ascii="Times New Roman"/>
          <w:b w:val="false"/>
          <w:i w:val="false"/>
          <w:color w:val="000000"/>
          <w:sz w:val="28"/>
        </w:rPr>
        <w:t xml:space="preserve">
Азамат Құрманбекұлы          ғылым вице-министрi </w:t>
      </w:r>
    </w:p>
    <w:p>
      <w:pPr>
        <w:spacing w:after="0"/>
        <w:ind w:left="0"/>
        <w:jc w:val="both"/>
      </w:pPr>
      <w:r>
        <w:rPr>
          <w:rFonts w:ascii="Times New Roman"/>
          <w:b w:val="false"/>
          <w:i w:val="false"/>
          <w:color w:val="000000"/>
          <w:sz w:val="28"/>
        </w:rPr>
        <w:t xml:space="preserve">Жұмағалиев                 - Қазақстан Республикасы Ақпараттандыру </w:t>
      </w:r>
      <w:r>
        <w:br/>
      </w:r>
      <w:r>
        <w:rPr>
          <w:rFonts w:ascii="Times New Roman"/>
          <w:b w:val="false"/>
          <w:i w:val="false"/>
          <w:color w:val="000000"/>
          <w:sz w:val="28"/>
        </w:rPr>
        <w:t xml:space="preserve">
Асқар Қуанышұлы              және байланыс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Камалиев                   - Қазақстан Республикасы </w:t>
      </w:r>
      <w:r>
        <w:br/>
      </w:r>
      <w:r>
        <w:rPr>
          <w:rFonts w:ascii="Times New Roman"/>
          <w:b w:val="false"/>
          <w:i w:val="false"/>
          <w:color w:val="000000"/>
          <w:sz w:val="28"/>
        </w:rPr>
        <w:t xml:space="preserve">
Берiк Сайлауұлы              Премьер-Министрiнiң кеңесшiсi </w:t>
      </w:r>
    </w:p>
    <w:p>
      <w:pPr>
        <w:spacing w:after="0"/>
        <w:ind w:left="0"/>
        <w:jc w:val="both"/>
      </w:pPr>
      <w:r>
        <w:rPr>
          <w:rFonts w:ascii="Times New Roman"/>
          <w:b w:val="false"/>
          <w:i w:val="false"/>
          <w:color w:val="000000"/>
          <w:sz w:val="28"/>
        </w:rPr>
        <w:t xml:space="preserve">Мұстафин                   - Қазақстан Республикасы Көлiк және </w:t>
      </w:r>
      <w:r>
        <w:br/>
      </w:r>
      <w:r>
        <w:rPr>
          <w:rFonts w:ascii="Times New Roman"/>
          <w:b w:val="false"/>
          <w:i w:val="false"/>
          <w:color w:val="000000"/>
          <w:sz w:val="28"/>
        </w:rPr>
        <w:t xml:space="preserve">
Қуандық Сапарұлы             коммуникация министрлiгi Көлiктiк </w:t>
      </w:r>
      <w:r>
        <w:br/>
      </w:r>
      <w:r>
        <w:rPr>
          <w:rFonts w:ascii="Times New Roman"/>
          <w:b w:val="false"/>
          <w:i w:val="false"/>
          <w:color w:val="000000"/>
          <w:sz w:val="28"/>
        </w:rPr>
        <w:t xml:space="preserve">
                             бақылау комитетiнiң төрағасы </w:t>
      </w:r>
    </w:p>
    <w:p>
      <w:pPr>
        <w:spacing w:after="0"/>
        <w:ind w:left="0"/>
        <w:jc w:val="both"/>
      </w:pPr>
      <w:r>
        <w:rPr>
          <w:rFonts w:ascii="Times New Roman"/>
          <w:b w:val="false"/>
          <w:i w:val="false"/>
          <w:color w:val="000000"/>
          <w:sz w:val="28"/>
        </w:rPr>
        <w:t xml:space="preserve">Елеуiшов                   - Қазақстан Республикасы Қоршаған ортаны </w:t>
      </w:r>
      <w:r>
        <w:br/>
      </w:r>
      <w:r>
        <w:rPr>
          <w:rFonts w:ascii="Times New Roman"/>
          <w:b w:val="false"/>
          <w:i w:val="false"/>
          <w:color w:val="000000"/>
          <w:sz w:val="28"/>
        </w:rPr>
        <w:t xml:space="preserve">
Бек-Болат Сәдуақасұлы        қорғау министрлiгiнiң Табиғат қорғауды </w:t>
      </w:r>
      <w:r>
        <w:br/>
      </w:r>
      <w:r>
        <w:rPr>
          <w:rFonts w:ascii="Times New Roman"/>
          <w:b w:val="false"/>
          <w:i w:val="false"/>
          <w:color w:val="000000"/>
          <w:sz w:val="28"/>
        </w:rPr>
        <w:t xml:space="preserve">
                             бақылау комитетi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Бисенов                    - Қазақстан Республикасы Көлiк және </w:t>
      </w:r>
      <w:r>
        <w:br/>
      </w:r>
      <w:r>
        <w:rPr>
          <w:rFonts w:ascii="Times New Roman"/>
          <w:b w:val="false"/>
          <w:i w:val="false"/>
          <w:color w:val="000000"/>
          <w:sz w:val="28"/>
        </w:rPr>
        <w:t xml:space="preserve">
Жалғасбай Әбуұлы             коммуникация министрлiгiнiң Көлiк </w:t>
      </w:r>
      <w:r>
        <w:br/>
      </w:r>
      <w:r>
        <w:rPr>
          <w:rFonts w:ascii="Times New Roman"/>
          <w:b w:val="false"/>
          <w:i w:val="false"/>
          <w:color w:val="000000"/>
          <w:sz w:val="28"/>
        </w:rPr>
        <w:t xml:space="preserve">
                             инфрақұрылымын дамыту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Маханов                    - Қазақстан Республикасы Көлiк және </w:t>
      </w:r>
      <w:r>
        <w:br/>
      </w:r>
      <w:r>
        <w:rPr>
          <w:rFonts w:ascii="Times New Roman"/>
          <w:b w:val="false"/>
          <w:i w:val="false"/>
          <w:color w:val="000000"/>
          <w:sz w:val="28"/>
        </w:rPr>
        <w:t xml:space="preserve">
Шихабадин Қабдрахманұлы      коммуникация министрлiгi Автомобиль </w:t>
      </w:r>
      <w:r>
        <w:br/>
      </w:r>
      <w:r>
        <w:rPr>
          <w:rFonts w:ascii="Times New Roman"/>
          <w:b w:val="false"/>
          <w:i w:val="false"/>
          <w:color w:val="000000"/>
          <w:sz w:val="28"/>
        </w:rPr>
        <w:t xml:space="preserve">
                             көлiгi басқармасының бастығы </w:t>
      </w:r>
    </w:p>
    <w:p>
      <w:pPr>
        <w:spacing w:after="0"/>
        <w:ind w:left="0"/>
        <w:jc w:val="both"/>
      </w:pPr>
      <w:r>
        <w:rPr>
          <w:rFonts w:ascii="Times New Roman"/>
          <w:b w:val="false"/>
          <w:i w:val="false"/>
          <w:color w:val="000000"/>
          <w:sz w:val="28"/>
        </w:rPr>
        <w:t xml:space="preserve">Каганович                  - "Қазақстан жол ғылыми-зерттеу </w:t>
      </w:r>
      <w:r>
        <w:br/>
      </w:r>
      <w:r>
        <w:rPr>
          <w:rFonts w:ascii="Times New Roman"/>
          <w:b w:val="false"/>
          <w:i w:val="false"/>
          <w:color w:val="000000"/>
          <w:sz w:val="28"/>
        </w:rPr>
        <w:t xml:space="preserve">
Евгения Владимировна         институты" акционерлiк қоғамы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Асматулаев                 - "Қазақ жол-көлiк проблемалары </w:t>
      </w:r>
      <w:r>
        <w:br/>
      </w:r>
      <w:r>
        <w:rPr>
          <w:rFonts w:ascii="Times New Roman"/>
          <w:b w:val="false"/>
          <w:i w:val="false"/>
          <w:color w:val="000000"/>
          <w:sz w:val="28"/>
        </w:rPr>
        <w:t xml:space="preserve">
Борис Айсаевич               ғылыми-зерттеу және жобалау институты"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серiктестiгiнiң бас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Бекмағамбетов              - "Көлiк және коммуникация </w:t>
      </w:r>
      <w:r>
        <w:br/>
      </w:r>
      <w:r>
        <w:rPr>
          <w:rFonts w:ascii="Times New Roman"/>
          <w:b w:val="false"/>
          <w:i w:val="false"/>
          <w:color w:val="000000"/>
          <w:sz w:val="28"/>
        </w:rPr>
        <w:t xml:space="preserve">
Мұрат Махметұлы              ғылыми-зерттеу институты"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серiктестiгiнiң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Талғатбекова               - "Инжиниринг СК" жауапкершiлiгi </w:t>
      </w:r>
      <w:r>
        <w:br/>
      </w:r>
      <w:r>
        <w:rPr>
          <w:rFonts w:ascii="Times New Roman"/>
          <w:b w:val="false"/>
          <w:i w:val="false"/>
          <w:color w:val="000000"/>
          <w:sz w:val="28"/>
        </w:rPr>
        <w:t xml:space="preserve">
Қарлығаш Ахметқызы           шектеулi серiктестiгiнiң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20 сәуірдегі   </w:t>
      </w:r>
      <w:r>
        <w:br/>
      </w:r>
      <w:r>
        <w:rPr>
          <w:rFonts w:ascii="Times New Roman"/>
          <w:b w:val="false"/>
          <w:i w:val="false"/>
          <w:color w:val="000000"/>
          <w:sz w:val="28"/>
        </w:rPr>
        <w:t xml:space="preserve">
N 369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Республикасында жол қозғалысы қауiпсiздiгiн </w:t>
      </w:r>
      <w:r>
        <w:br/>
      </w:r>
      <w:r>
        <w:rPr>
          <w:rFonts w:ascii="Times New Roman"/>
          <w:b/>
          <w:i w:val="false"/>
          <w:color w:val="000000"/>
        </w:rPr>
        <w:t xml:space="preserve">
қамтамасыз ету мәселелерi жөнiндегi комиссия </w:t>
      </w:r>
      <w:r>
        <w:br/>
      </w:r>
      <w:r>
        <w:rPr>
          <w:rFonts w:ascii="Times New Roman"/>
          <w:b/>
          <w:i w:val="false"/>
          <w:color w:val="000000"/>
        </w:rPr>
        <w:t xml:space="preserve">
туралы ереже </w:t>
      </w:r>
    </w:p>
    <w:bookmarkEnd w:id="5"/>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xml:space="preserve">
      1. Қазақстан Республикасында жол қозғалысы қауiпсiздiгiн қамтамасыз ету мәселелерi жөнiндегi комиссия (бұдан әрi - Комиссия) Қазақстан Республикасындағы жол қозғалысы қауiпсiздiгiне байланысты мәселелер бойынша негiзгi бағыттарды пысықтау үшiн Қазақстан Республикасының мемлекеттiк органдары мен ұйымдары өкiлдерiнен қалыптасатын Қазақстан Республикасы Үкiметiнiң жанындағы консультативтiк-кеңесшi орган болып табылады. </w:t>
      </w:r>
    </w:p>
    <w:bookmarkEnd w:id="7"/>
    <w:bookmarkStart w:name="z9" w:id="8"/>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және заңдарын, Қазақстан Республикасы Президентiнiң және Үкiметiнiң кесiмдерiн және өзге де нормативтiк құқықтық кесiмдердi, сондай-ақ осы ереженi басшылыққа алады. </w:t>
      </w:r>
    </w:p>
    <w:bookmarkEnd w:id="8"/>
    <w:bookmarkStart w:name="z10" w:id="9"/>
    <w:p>
      <w:pPr>
        <w:spacing w:after="0"/>
        <w:ind w:left="0"/>
        <w:jc w:val="left"/>
      </w:pPr>
      <w:r>
        <w:rPr>
          <w:rFonts w:ascii="Times New Roman"/>
          <w:b/>
          <w:i w:val="false"/>
          <w:color w:val="000000"/>
        </w:rPr>
        <w:t xml:space="preserve"> 
  2. Комиссияның мiндеттерi мен функциялары </w:t>
      </w:r>
    </w:p>
    <w:bookmarkEnd w:id="9"/>
    <w:bookmarkStart w:name="z11" w:id="10"/>
    <w:p>
      <w:pPr>
        <w:spacing w:after="0"/>
        <w:ind w:left="0"/>
        <w:jc w:val="both"/>
      </w:pP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1) жол қозғалысы қауiпсiздiгiн қамтамасыз ету саласындағы мемлекеттiк органдардың, ұйымдардың және қоғамдық бiрлестiктердiң қызметi мен өзара iс-қимылын үйлестiру мәселелерiн қарау; </w:t>
      </w:r>
      <w:r>
        <w:br/>
      </w:r>
      <w:r>
        <w:rPr>
          <w:rFonts w:ascii="Times New Roman"/>
          <w:b w:val="false"/>
          <w:i w:val="false"/>
          <w:color w:val="000000"/>
          <w:sz w:val="28"/>
        </w:rPr>
        <w:t xml:space="preserve">
      2) жол қозғалысы қауiпсiздiгiн қамтамасыз ету мәселелерi жөнiндегi заңнаманы және басқа да нормативтiк құжаттарды жетiлдiру бойынша ұсыныстар дайындау; </w:t>
      </w:r>
      <w:r>
        <w:br/>
      </w:r>
      <w:r>
        <w:rPr>
          <w:rFonts w:ascii="Times New Roman"/>
          <w:b w:val="false"/>
          <w:i w:val="false"/>
          <w:color w:val="000000"/>
          <w:sz w:val="28"/>
        </w:rPr>
        <w:t xml:space="preserve">
      3) жол қозғалысы қауiпсiздiгiн қамтамасыз ету саласындағы мемлекеттiк саясаттың негiзгi бағыттары жөнiнде ұсыныстар әзiрлеу болып табылады. </w:t>
      </w:r>
    </w:p>
    <w:bookmarkEnd w:id="10"/>
    <w:bookmarkStart w:name="z12" w:id="11"/>
    <w:p>
      <w:pPr>
        <w:spacing w:after="0"/>
        <w:ind w:left="0"/>
        <w:jc w:val="both"/>
      </w:pPr>
      <w:r>
        <w:rPr>
          <w:rFonts w:ascii="Times New Roman"/>
          <w:b w:val="false"/>
          <w:i w:val="false"/>
          <w:color w:val="000000"/>
          <w:sz w:val="28"/>
        </w:rPr>
        <w:t xml:space="preserve">
      4. Комиссияға жүктелген мiндеттерге сәйкес оның функциялары: </w:t>
      </w:r>
      <w:r>
        <w:br/>
      </w:r>
      <w:r>
        <w:rPr>
          <w:rFonts w:ascii="Times New Roman"/>
          <w:b w:val="false"/>
          <w:i w:val="false"/>
          <w:color w:val="000000"/>
          <w:sz w:val="28"/>
        </w:rPr>
        <w:t xml:space="preserve">
      1) жол қозғалысы қауiпсiздiгіне қатысты мәселелердi шешуде мемлекеттiк органдарға, ұйымдарға және қоғамдық бiрлестiктерге ақпараттық және ұйымдастырушылық-әдiстемелiк көмек көрсету; </w:t>
      </w:r>
      <w:r>
        <w:br/>
      </w:r>
      <w:r>
        <w:rPr>
          <w:rFonts w:ascii="Times New Roman"/>
          <w:b w:val="false"/>
          <w:i w:val="false"/>
          <w:color w:val="000000"/>
          <w:sz w:val="28"/>
        </w:rPr>
        <w:t xml:space="preserve">
      2) Қазақстан Республикасында автомобиль көлiгіндегі авариялықтың алдын алу жөнiндегi жұмыстың жай-күйiн қарау және авариялықтың себептерiн зерделеу; </w:t>
      </w:r>
      <w:r>
        <w:br/>
      </w:r>
      <w:r>
        <w:rPr>
          <w:rFonts w:ascii="Times New Roman"/>
          <w:b w:val="false"/>
          <w:i w:val="false"/>
          <w:color w:val="000000"/>
          <w:sz w:val="28"/>
        </w:rPr>
        <w:t xml:space="preserve">
      3) жол қозғалысы қауiпсiздiгiн қамтамасыз ету мәселелерi жөнiнде мемлекеттiк органдардың басшыларын тыңдау; </w:t>
      </w:r>
      <w:r>
        <w:br/>
      </w:r>
      <w:r>
        <w:rPr>
          <w:rFonts w:ascii="Times New Roman"/>
          <w:b w:val="false"/>
          <w:i w:val="false"/>
          <w:color w:val="000000"/>
          <w:sz w:val="28"/>
        </w:rPr>
        <w:t xml:space="preserve">
      4) бағдарламаның жобасын iске асыру үшiн қаржылық және материалдық-техникалық ресурстарға қажеттiлiгiн негiздей отырып, сондай-ақ Қазақстан Республикасындағы жол қозғалысы қауiпсiздiгi бойынша бағдарламаны iске асыру жөнiндегі iс-шаралар жоспарын әзiрлеудi және оны Қазақстан Республикасы Үкiметiнiң қарауына енгiзудi ұйымдастыру, бағдарламаның орындалу барысы мен нәтижелерi туралы есеп беру; </w:t>
      </w:r>
      <w:r>
        <w:br/>
      </w:r>
      <w:r>
        <w:rPr>
          <w:rFonts w:ascii="Times New Roman"/>
          <w:b w:val="false"/>
          <w:i w:val="false"/>
          <w:color w:val="000000"/>
          <w:sz w:val="28"/>
        </w:rPr>
        <w:t xml:space="preserve">
      5) жол қозғалысы қауiпсiздiгiн қамтамасыз ету жөнiндегi өңiрлiк бағдарламаларды әзiрлеуде, жол-көлiк уақиғаларының алдын алу жөнiндегі iс-шараларды белгiлеуде және iске асыруда жергiлiктi атқарушы органдарға әдiстемелiк көмек көрсету; </w:t>
      </w:r>
      <w:r>
        <w:br/>
      </w:r>
      <w:r>
        <w:rPr>
          <w:rFonts w:ascii="Times New Roman"/>
          <w:b w:val="false"/>
          <w:i w:val="false"/>
          <w:color w:val="000000"/>
          <w:sz w:val="28"/>
        </w:rPr>
        <w:t xml:space="preserve">
      6) мемлекеттiк органдардың, ұйымдардың және қоғамдық бiрлестiктердiң автомобиль көлiгiндегi авариялықтың алдын алу жөнiндегі ұсыныстарын қарау; </w:t>
      </w:r>
      <w:r>
        <w:br/>
      </w:r>
      <w:r>
        <w:rPr>
          <w:rFonts w:ascii="Times New Roman"/>
          <w:b w:val="false"/>
          <w:i w:val="false"/>
          <w:color w:val="000000"/>
          <w:sz w:val="28"/>
        </w:rPr>
        <w:t xml:space="preserve">
      7) жол қозғалысы қауiпсiздiгiн қамтамасыз ету саласындағы мемлекеттiк органдар мен ұйымдардың қызметiн және өзара iс-қимылын үйлестiру мәселелерiн қарау; </w:t>
      </w:r>
      <w:r>
        <w:br/>
      </w:r>
      <w:r>
        <w:rPr>
          <w:rFonts w:ascii="Times New Roman"/>
          <w:b w:val="false"/>
          <w:i w:val="false"/>
          <w:color w:val="000000"/>
          <w:sz w:val="28"/>
        </w:rPr>
        <w:t xml:space="preserve">
      8) жол қозғалысы қауiпсiздiгiн қамтамасыз ету мәселелерi жөнiндегi кеңестердiң, конференциялардың, көрмелердiң жұмыстарын ұйымдастыру және оларға қатысу, қабылданған ұсынымдарды iске асыруға жәрдем көрсету; </w:t>
      </w:r>
      <w:r>
        <w:br/>
      </w:r>
      <w:r>
        <w:rPr>
          <w:rFonts w:ascii="Times New Roman"/>
          <w:b w:val="false"/>
          <w:i w:val="false"/>
          <w:color w:val="000000"/>
          <w:sz w:val="28"/>
        </w:rPr>
        <w:t xml:space="preserve">
      9) елiмiзде жол қозғалысы қауiпсiздiгiн қамтамасыз етуге ықпал ететiн жағдайлар жасауға бағытталған құқықтық, экономикалық, ұйымдастырушылық және ғылыми-техникалық сипаттағы шараларды жүзеге асыру жөнiнде ұсыныстар енгiзу болып табылады. </w:t>
      </w:r>
    </w:p>
    <w:bookmarkEnd w:id="11"/>
    <w:bookmarkStart w:name="z13" w:id="12"/>
    <w:p>
      <w:pPr>
        <w:spacing w:after="0"/>
        <w:ind w:left="0"/>
        <w:jc w:val="left"/>
      </w:pPr>
      <w:r>
        <w:rPr>
          <w:rFonts w:ascii="Times New Roman"/>
          <w:b/>
          <w:i w:val="false"/>
          <w:color w:val="000000"/>
        </w:rPr>
        <w:t xml:space="preserve"> 
  3. Комиссияның құқықтары </w:t>
      </w:r>
    </w:p>
    <w:bookmarkEnd w:id="12"/>
    <w:bookmarkStart w:name="z14" w:id="13"/>
    <w:p>
      <w:pPr>
        <w:spacing w:after="0"/>
        <w:ind w:left="0"/>
        <w:jc w:val="both"/>
      </w:pPr>
      <w:r>
        <w:rPr>
          <w:rFonts w:ascii="Times New Roman"/>
          <w:b w:val="false"/>
          <w:i w:val="false"/>
          <w:color w:val="000000"/>
          <w:sz w:val="28"/>
        </w:rPr>
        <w:t xml:space="preserve">
      5. Комиссия жүктелген мiндеттерге сәйкес: </w:t>
      </w:r>
      <w:r>
        <w:br/>
      </w:r>
      <w:r>
        <w:rPr>
          <w:rFonts w:ascii="Times New Roman"/>
          <w:b w:val="false"/>
          <w:i w:val="false"/>
          <w:color w:val="000000"/>
          <w:sz w:val="28"/>
        </w:rPr>
        <w:t xml:space="preserve">
      1) мемлекеттiк органдармен, ұйымдармен және қоғамдық бiрлестiктермен өзара iс-қимыл жасауға; </w:t>
      </w:r>
      <w:r>
        <w:br/>
      </w:r>
      <w:r>
        <w:rPr>
          <w:rFonts w:ascii="Times New Roman"/>
          <w:b w:val="false"/>
          <w:i w:val="false"/>
          <w:color w:val="000000"/>
          <w:sz w:val="28"/>
        </w:rPr>
        <w:t xml:space="preserve">
      2) Қазақстан Республикасының Үкiметiне жол қозғалысы қауiпсiздiгiн қамтамасыз ету мәселелерi жөнiнде ұсыныстар мен ұсынымдар енгiзуге; </w:t>
      </w:r>
      <w:r>
        <w:br/>
      </w:r>
      <w:r>
        <w:rPr>
          <w:rFonts w:ascii="Times New Roman"/>
          <w:b w:val="false"/>
          <w:i w:val="false"/>
          <w:color w:val="000000"/>
          <w:sz w:val="28"/>
        </w:rPr>
        <w:t xml:space="preserve">
      3) Комиссияның құзыретiне кiретiн мәселелер бойынша Қазақстан Республикасы мемлекеттiк органдарының, ұйымдарының және қоғамдық бiрлестіктерiнiң өкiлдерiн (келiсiм бойынша) Комиссияның отырыстарына шақыруға және тыңдауға; </w:t>
      </w:r>
      <w:r>
        <w:br/>
      </w:r>
      <w:r>
        <w:rPr>
          <w:rFonts w:ascii="Times New Roman"/>
          <w:b w:val="false"/>
          <w:i w:val="false"/>
          <w:color w:val="000000"/>
          <w:sz w:val="28"/>
        </w:rPr>
        <w:t xml:space="preserve">
      4) заңнамада белгіленген тәртiппен мемлекеттiк және басқа да ұйымдардан Комиссияның мiндеттерiн iске асыру үшiн қажеттi материалдарды сұратуға және алуға; </w:t>
      </w:r>
      <w:r>
        <w:br/>
      </w:r>
      <w:r>
        <w:rPr>
          <w:rFonts w:ascii="Times New Roman"/>
          <w:b w:val="false"/>
          <w:i w:val="false"/>
          <w:color w:val="000000"/>
          <w:sz w:val="28"/>
        </w:rPr>
        <w:t xml:space="preserve">
      5) уақытша немесе тұрақты жұмыс iстейтiн сараптау және жұмыс топтарын ұйымдастыруға құқылы. </w:t>
      </w:r>
    </w:p>
    <w:bookmarkEnd w:id="13"/>
    <w:bookmarkStart w:name="z15" w:id="14"/>
    <w:p>
      <w:pPr>
        <w:spacing w:after="0"/>
        <w:ind w:left="0"/>
        <w:jc w:val="left"/>
      </w:pPr>
      <w:r>
        <w:rPr>
          <w:rFonts w:ascii="Times New Roman"/>
          <w:b/>
          <w:i w:val="false"/>
          <w:color w:val="000000"/>
        </w:rPr>
        <w:t xml:space="preserve"> 
  4. Комиссияның қызметiн ұйымдастыру </w:t>
      </w:r>
    </w:p>
    <w:bookmarkEnd w:id="14"/>
    <w:bookmarkStart w:name="z16" w:id="15"/>
    <w:p>
      <w:pPr>
        <w:spacing w:after="0"/>
        <w:ind w:left="0"/>
        <w:jc w:val="both"/>
      </w:pPr>
      <w:r>
        <w:rPr>
          <w:rFonts w:ascii="Times New Roman"/>
          <w:b w:val="false"/>
          <w:i w:val="false"/>
          <w:color w:val="000000"/>
          <w:sz w:val="28"/>
        </w:rPr>
        <w:t xml:space="preserve">
      6. Комиссияны төраға басқарады, ол оның қызметiне басшылық етедi, отырыстарына төрағалық етеді, жұмысын жоспарлайды, шешiмдерiнiң iске асырылуына жалпы бақылауды жүзеге асырады және жүзеге асырылатын қызмет үшiн жауапты болады. Ол болмаған уақытта оның функциясын орынбасары орындайды. </w:t>
      </w:r>
    </w:p>
    <w:bookmarkEnd w:id="15"/>
    <w:bookmarkStart w:name="z17" w:id="16"/>
    <w:p>
      <w:pPr>
        <w:spacing w:after="0"/>
        <w:ind w:left="0"/>
        <w:jc w:val="both"/>
      </w:pPr>
      <w:r>
        <w:rPr>
          <w:rFonts w:ascii="Times New Roman"/>
          <w:b w:val="false"/>
          <w:i w:val="false"/>
          <w:color w:val="000000"/>
          <w:sz w:val="28"/>
        </w:rPr>
        <w:t xml:space="preserve">
      7. Қазақстан Республикасы Iшкi iстер министрлiгi Комиссияның жұмыс органы болып табылады. </w:t>
      </w:r>
    </w:p>
    <w:bookmarkEnd w:id="16"/>
    <w:bookmarkStart w:name="z18" w:id="17"/>
    <w:p>
      <w:pPr>
        <w:spacing w:after="0"/>
        <w:ind w:left="0"/>
        <w:jc w:val="both"/>
      </w:pPr>
      <w:r>
        <w:rPr>
          <w:rFonts w:ascii="Times New Roman"/>
          <w:b w:val="false"/>
          <w:i w:val="false"/>
          <w:color w:val="000000"/>
          <w:sz w:val="28"/>
        </w:rPr>
        <w:t xml:space="preserve">
      8. Комиссия хатшысы оның жұмысы туралы Комиссия мүшелерiне хабарлайды, Комиссия отырыстарының күн тәртiбi бойынша ұсыныстарды, қажеттi материалдарды дайындайды және отырыс өткiзiлгеннен кейiн хаттамаларды ресiмдейдi. </w:t>
      </w:r>
    </w:p>
    <w:bookmarkEnd w:id="17"/>
    <w:bookmarkStart w:name="z19" w:id="18"/>
    <w:p>
      <w:pPr>
        <w:spacing w:after="0"/>
        <w:ind w:left="0"/>
        <w:jc w:val="both"/>
      </w:pPr>
      <w:r>
        <w:rPr>
          <w:rFonts w:ascii="Times New Roman"/>
          <w:b w:val="false"/>
          <w:i w:val="false"/>
          <w:color w:val="000000"/>
          <w:sz w:val="28"/>
        </w:rPr>
        <w:t xml:space="preserve">
      9. Комиссия отырыстары қажетіне қарай, бiрақ жарты жылда кемiнде бiр рет, оның мүшелерiнiң кемiнде үштен екісі болған кезде өткiзiледi. </w:t>
      </w:r>
    </w:p>
    <w:bookmarkEnd w:id="18"/>
    <w:bookmarkStart w:name="z20" w:id="19"/>
    <w:p>
      <w:pPr>
        <w:spacing w:after="0"/>
        <w:ind w:left="0"/>
        <w:jc w:val="both"/>
      </w:pPr>
      <w:r>
        <w:rPr>
          <w:rFonts w:ascii="Times New Roman"/>
          <w:b w:val="false"/>
          <w:i w:val="false"/>
          <w:color w:val="000000"/>
          <w:sz w:val="28"/>
        </w:rPr>
        <w:t xml:space="preserve">
      10. Комиссияның жоспардан тыс отырыстарын Комиссия төрағасы, ал ол болмаған уақытта - төрағаның орынбасары Комиссияның қарауына енгiзiлген материалдар негiзiнде шақырады. </w:t>
      </w:r>
    </w:p>
    <w:bookmarkEnd w:id="19"/>
    <w:bookmarkStart w:name="z21" w:id="20"/>
    <w:p>
      <w:pPr>
        <w:spacing w:after="0"/>
        <w:ind w:left="0"/>
        <w:jc w:val="both"/>
      </w:pPr>
      <w:r>
        <w:rPr>
          <w:rFonts w:ascii="Times New Roman"/>
          <w:b w:val="false"/>
          <w:i w:val="false"/>
          <w:color w:val="000000"/>
          <w:sz w:val="28"/>
        </w:rPr>
        <w:t xml:space="preserve">
      11. Комиссия шешiмдерi ашық дауыспен қабылданады және егер отырысқа қатысушы Комиссия мүшелерiнiң жалпы санының көпшiлiгi оларға дауыс берсе, қабылданды деп есептеледi және хаттамамен ресiмделедi. Дауыстар тең болған жағдайда төраға дауыс берген шешiм қабылданды деп есептеледі. Комиссия шешiмдерiне отырысқа қатысушы Комиссия мүшелерi қол қояды және ол ұсынымдық сипатта болады. </w:t>
      </w:r>
      <w:r>
        <w:br/>
      </w:r>
      <w:r>
        <w:rPr>
          <w:rFonts w:ascii="Times New Roman"/>
          <w:b w:val="false"/>
          <w:i w:val="false"/>
          <w:color w:val="000000"/>
          <w:sz w:val="28"/>
        </w:rPr>
        <w:t xml:space="preserve">
      Комиссия мүшелерiнiң ерекше пiкiрде болуға құқығы бар, ол бiлдiрiлген жағдайда жазбаша түрде жазылуы және хаттамаға қоса берiлуi тиіс. </w:t>
      </w:r>
    </w:p>
    <w:bookmarkEnd w:id="20"/>
    <w:bookmarkStart w:name="z22" w:id="21"/>
    <w:p>
      <w:pPr>
        <w:spacing w:after="0"/>
        <w:ind w:left="0"/>
        <w:jc w:val="both"/>
      </w:pPr>
      <w:r>
        <w:rPr>
          <w:rFonts w:ascii="Times New Roman"/>
          <w:b w:val="false"/>
          <w:i w:val="false"/>
          <w:color w:val="000000"/>
          <w:sz w:val="28"/>
        </w:rPr>
        <w:t xml:space="preserve">
      12. Отырыстардың күн тәртiбiн, сондай-ақ олардың өткiзiлетiн орны мен уақытын Комиссия төрағасы белгiлейдi және нақтылайды. Комиссия Қазақстан Республикасының Үкiметiне жылына кемінде бiр рет өз қызметi туралы есептік ақпарат ұсынады. </w:t>
      </w:r>
    </w:p>
    <w:bookmarkEnd w:id="21"/>
    <w:bookmarkStart w:name="z23" w:id="22"/>
    <w:p>
      <w:pPr>
        <w:spacing w:after="0"/>
        <w:ind w:left="0"/>
        <w:jc w:val="left"/>
      </w:pPr>
      <w:r>
        <w:rPr>
          <w:rFonts w:ascii="Times New Roman"/>
          <w:b/>
          <w:i w:val="false"/>
          <w:color w:val="000000"/>
        </w:rPr>
        <w:t xml:space="preserve"> 
  5. Комиссияның қызметiн тоқтату </w:t>
      </w:r>
    </w:p>
    <w:bookmarkEnd w:id="22"/>
    <w:bookmarkStart w:name="z24" w:id="23"/>
    <w:p>
      <w:pPr>
        <w:spacing w:after="0"/>
        <w:ind w:left="0"/>
        <w:jc w:val="both"/>
      </w:pPr>
      <w:r>
        <w:rPr>
          <w:rFonts w:ascii="Times New Roman"/>
          <w:b w:val="false"/>
          <w:i w:val="false"/>
          <w:color w:val="000000"/>
          <w:sz w:val="28"/>
        </w:rPr>
        <w:t xml:space="preserve">
      13. Комиссияның қызметін тоқтату үшін: </w:t>
      </w:r>
      <w:r>
        <w:br/>
      </w:r>
      <w:r>
        <w:rPr>
          <w:rFonts w:ascii="Times New Roman"/>
          <w:b w:val="false"/>
          <w:i w:val="false"/>
          <w:color w:val="000000"/>
          <w:sz w:val="28"/>
        </w:rPr>
        <w:t xml:space="preserve">
      1) Комиссияға жүктелген мiндеттердiң орындалуы; </w:t>
      </w:r>
      <w:r>
        <w:br/>
      </w:r>
      <w:r>
        <w:rPr>
          <w:rFonts w:ascii="Times New Roman"/>
          <w:b w:val="false"/>
          <w:i w:val="false"/>
          <w:color w:val="000000"/>
          <w:sz w:val="28"/>
        </w:rPr>
        <w:t xml:space="preserve">
      2) Комиссияға жүктелген мiндеттердi жүзеге асыратын мемлекеттiк органның немесе өзге комиссияның құрылуы; </w:t>
      </w:r>
      <w:r>
        <w:br/>
      </w:r>
      <w:r>
        <w:rPr>
          <w:rFonts w:ascii="Times New Roman"/>
          <w:b w:val="false"/>
          <w:i w:val="false"/>
          <w:color w:val="000000"/>
          <w:sz w:val="28"/>
        </w:rPr>
        <w:t xml:space="preserve">
      3) Комиссияның мiндеттерiн орындалмайтындай не олардың орындалуын орынсыз ететін өзге де жағдаяттар негіз болып табылады.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