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581c" w14:textId="274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және 2002 жылғы 10 қаңтардағы N 23 қаулыларына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сәуірдегі N 327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толықтырулар енгізілсiн: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41, 515-құжат):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жетіншi абзацы мынадай мазмұндағы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бөренелер тiлу жөнiндегi жұмыстарды қоспағанда";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"бөренелер тілу жөнiндегi жұмыстар";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 тармақшаның күші жойылды - ҚР Үкіметінің 2007.06.30.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