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9912" w14:textId="13d9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бағдарламалар орталығы" акционерлiк қоғамын құрудың кейбiр мәселелерi туралы</w:t>
      </w:r>
    </w:p>
    <w:p>
      <w:pPr>
        <w:spacing w:after="0"/>
        <w:ind w:left="0"/>
        <w:jc w:val="both"/>
      </w:pPr>
      <w:r>
        <w:rPr>
          <w:rFonts w:ascii="Times New Roman"/>
          <w:b w:val="false"/>
          <w:i w:val="false"/>
          <w:color w:val="000000"/>
          <w:sz w:val="28"/>
        </w:rPr>
        <w:t>Қазақстан Республикасы Үкіметінің 2005 жылғы 4 сәуірдегі N 301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100 пайыз қатысатын "Халықаралық бағдарламалар орталығы" акционерлік қоғамы (бұдан әрі - Қоғам) құрылсын. </w:t>
      </w:r>
    </w:p>
    <w:bookmarkEnd w:id="1"/>
    <w:bookmarkStart w:name="z3" w:id="2"/>
    <w:p>
      <w:pPr>
        <w:spacing w:after="0"/>
        <w:ind w:left="0"/>
        <w:jc w:val="both"/>
      </w:pPr>
      <w:r>
        <w:rPr>
          <w:rFonts w:ascii="Times New Roman"/>
          <w:b w:val="false"/>
          <w:i w:val="false"/>
          <w:color w:val="000000"/>
          <w:sz w:val="28"/>
        </w:rPr>
        <w:t xml:space="preserve">
      2. Қоғам қызметінің негiзгi мәнi шетелде кадрлар даярлаудың, қайта даярлаудың және білiктілiгiн арттырудың халықаралық бағдарламалары, оның iшiнде Қазақстан Республикасы Президентiнiң "Болашақ" халықаралық стипендиясы бойынша іс-шаралар кешенiн жүзеге асыру болып белгiленсiн. </w:t>
      </w:r>
    </w:p>
    <w:bookmarkEnd w:id="2"/>
    <w:bookmarkStart w:name="z4" w:id="3"/>
    <w:p>
      <w:pPr>
        <w:spacing w:after="0"/>
        <w:ind w:left="0"/>
        <w:jc w:val="both"/>
      </w:pPr>
      <w:r>
        <w:rPr>
          <w:rFonts w:ascii="Times New Roman"/>
          <w:b w:val="false"/>
          <w:i w:val="false"/>
          <w:color w:val="000000"/>
          <w:sz w:val="28"/>
        </w:rPr>
        <w:t xml:space="preserve">
      3. Қазақстан Республикасы Бiлiм және ғылым министрлiгi заңнамада белгiленген тәртiппен Қоғамның жарғылық капиталын 120000000 (бiр жүз жиырма миллион) теңге мөлшерiнде республикалық бюджет қаражаты есебiнен қалыптастыруды қамтамасыз етсiн.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министрлігінiң Мемлекеттiк мүлiк және жекешелендiру комитеті заңнамада белгіленген тәртiппен: </w:t>
      </w:r>
    </w:p>
    <w:bookmarkEnd w:id="4"/>
    <w:p>
      <w:pPr>
        <w:spacing w:after="0"/>
        <w:ind w:left="0"/>
        <w:jc w:val="both"/>
      </w:pPr>
      <w:r>
        <w:rPr>
          <w:rFonts w:ascii="Times New Roman"/>
          <w:b w:val="false"/>
          <w:i w:val="false"/>
          <w:color w:val="000000"/>
          <w:sz w:val="28"/>
        </w:rPr>
        <w:t xml:space="preserve">
      1) Қоғамның жарғысын бекiтсiн және оның әдiлет органдарында мемлекеттік тiркелуiн қамтамасыз етсiн; </w:t>
      </w:r>
    </w:p>
    <w:p>
      <w:pPr>
        <w:spacing w:after="0"/>
        <w:ind w:left="0"/>
        <w:jc w:val="both"/>
      </w:pPr>
      <w:r>
        <w:rPr>
          <w:rFonts w:ascii="Times New Roman"/>
          <w:b w:val="false"/>
          <w:i w:val="false"/>
          <w:color w:val="000000"/>
          <w:sz w:val="28"/>
        </w:rPr>
        <w:t xml:space="preserve">
      2) Қоғам акцияларының мемлекеттік пакетiне иелік ету және оны пайдалану құқықтарын Қазақстан Республикасы Бiлiм және ғылым министрлiгiне берсiн; </w:t>
      </w:r>
    </w:p>
    <w:p>
      <w:pPr>
        <w:spacing w:after="0"/>
        <w:ind w:left="0"/>
        <w:jc w:val="both"/>
      </w:pPr>
      <w:r>
        <w:rPr>
          <w:rFonts w:ascii="Times New Roman"/>
          <w:b w:val="false"/>
          <w:i w:val="false"/>
          <w:color w:val="000000"/>
          <w:sz w:val="28"/>
        </w:rPr>
        <w:t xml:space="preserve">
      3) осы қаулыдан туындайтын өзге де шараларды қабылдасын. </w:t>
      </w:r>
    </w:p>
    <w:bookmarkStart w:name="z6" w:id="5"/>
    <w:p>
      <w:pPr>
        <w:spacing w:after="0"/>
        <w:ind w:left="0"/>
        <w:jc w:val="both"/>
      </w:pPr>
      <w:r>
        <w:rPr>
          <w:rFonts w:ascii="Times New Roman"/>
          <w:b w:val="false"/>
          <w:i w:val="false"/>
          <w:color w:val="000000"/>
          <w:sz w:val="28"/>
        </w:rPr>
        <w:t xml:space="preserve">
      5. Қоғам сатып алудың маңызды стратегиялық мәнi бар шетелде кадрлар даярлаудың, қайта даярлаудың және бiлiктілiгiн арттырудың халықаралық бағдарламаларын iске асыру, оның iшiнде Қазақстан Республикасы Президентiнiң "Болашақ" халықаралық стипендиясы жөнiндегі қызметтердi көрсетуші болып белгіленсiн. </w:t>
      </w:r>
    </w:p>
    <w:bookmarkEnd w:id="5"/>
    <w:bookmarkStart w:name="z7" w:id="6"/>
    <w:p>
      <w:pPr>
        <w:spacing w:after="0"/>
        <w:ind w:left="0"/>
        <w:jc w:val="both"/>
      </w:pPr>
      <w:r>
        <w:rPr>
          <w:rFonts w:ascii="Times New Roman"/>
          <w:b w:val="false"/>
          <w:i w:val="false"/>
          <w:color w:val="000000"/>
          <w:sz w:val="28"/>
        </w:rPr>
        <w:t xml:space="preserve">
      6. Қазақстан Республикасы Үкiметiнiң кейбiр шешiмдерiне мынадай толықтырулар енгiзілсiн: </w:t>
      </w:r>
    </w:p>
    <w:bookmarkEnd w:id="6"/>
    <w:p>
      <w:pPr>
        <w:spacing w:after="0"/>
        <w:ind w:left="0"/>
        <w:jc w:val="both"/>
      </w:pPr>
      <w:r>
        <w:rPr>
          <w:rFonts w:ascii="Times New Roman"/>
          <w:b w:val="false"/>
          <w:i w:val="false"/>
          <w:color w:val="000000"/>
          <w:sz w:val="28"/>
        </w:rPr>
        <w:t xml:space="preserve">
      1)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қаулысында </w:t>
      </w:r>
      <w:r>
        <w:rPr>
          <w:rFonts w:ascii="Times New Roman"/>
          <w:b w:val="false"/>
          <w:i w:val="false"/>
          <w:color w:val="000000"/>
          <w:sz w:val="28"/>
        </w:rPr>
        <w:t xml:space="preserve"> (Қазақстан Республикасының ПҮКЖ-ы, 1999 ж., N 13, 124-құжат): </w:t>
      </w:r>
    </w:p>
    <w:p>
      <w:pPr>
        <w:spacing w:after="0"/>
        <w:ind w:left="0"/>
        <w:jc w:val="both"/>
      </w:pP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серiктестiктердің тiзбесiнде: </w:t>
      </w:r>
    </w:p>
    <w:p>
      <w:pPr>
        <w:spacing w:after="0"/>
        <w:ind w:left="0"/>
        <w:jc w:val="both"/>
      </w:pPr>
      <w:r>
        <w:rPr>
          <w:rFonts w:ascii="Times New Roman"/>
          <w:b w:val="false"/>
          <w:i w:val="false"/>
          <w:color w:val="000000"/>
          <w:sz w:val="28"/>
        </w:rPr>
        <w:t xml:space="preserve">
      "Астана қаласы" деген бөлiм мынадай мазмұндағы реттік нөмiрi 21-62-жолмен толықтырылсын: </w:t>
      </w:r>
    </w:p>
    <w:p>
      <w:pPr>
        <w:spacing w:after="0"/>
        <w:ind w:left="0"/>
        <w:jc w:val="both"/>
      </w:pPr>
      <w:r>
        <w:rPr>
          <w:rFonts w:ascii="Times New Roman"/>
          <w:b w:val="false"/>
          <w:i w:val="false"/>
          <w:color w:val="000000"/>
          <w:sz w:val="28"/>
        </w:rPr>
        <w:t xml:space="preserve">
      "21-62. "Халықаралық бағдарламалар орталығы" АҚ"; </w:t>
      </w:r>
    </w:p>
    <w:p>
      <w:pPr>
        <w:spacing w:after="0"/>
        <w:ind w:left="0"/>
        <w:jc w:val="both"/>
      </w:pPr>
      <w:r>
        <w:rPr>
          <w:rFonts w:ascii="Times New Roman"/>
          <w:b w:val="false"/>
          <w:i w:val="false"/>
          <w:color w:val="000000"/>
          <w:sz w:val="28"/>
        </w:rPr>
        <w:t xml:space="preserve">
      2)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мемлекеттiк пакеттерiнiң және қатысудың мемлекеттiк үлестерiнiң тiзбесiнде: </w:t>
      </w:r>
    </w:p>
    <w:p>
      <w:pPr>
        <w:spacing w:after="0"/>
        <w:ind w:left="0"/>
        <w:jc w:val="both"/>
      </w:pPr>
      <w:r>
        <w:rPr>
          <w:rFonts w:ascii="Times New Roman"/>
          <w:b w:val="false"/>
          <w:i w:val="false"/>
          <w:color w:val="000000"/>
          <w:sz w:val="28"/>
        </w:rPr>
        <w:t xml:space="preserve">
      "Қазақстан Республикасының Бiлiм және ғылым министрлiгi" деген бөлiм мынадай мазмұндағы реттiк нөмiрi 222-30-жолмен толықтырылсын: </w:t>
      </w:r>
    </w:p>
    <w:p>
      <w:pPr>
        <w:spacing w:after="0"/>
        <w:ind w:left="0"/>
        <w:jc w:val="both"/>
      </w:pPr>
      <w:r>
        <w:rPr>
          <w:rFonts w:ascii="Times New Roman"/>
          <w:b w:val="false"/>
          <w:i w:val="false"/>
          <w:color w:val="000000"/>
          <w:sz w:val="28"/>
        </w:rPr>
        <w:t xml:space="preserve">
      "222-30. "Халықаралық бағдарламалар орталығы" АҚ";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Үкіметінің 19.08.2022 </w:t>
      </w:r>
      <w:r>
        <w:rPr>
          <w:rFonts w:ascii="Times New Roman"/>
          <w:b w:val="false"/>
          <w:i w:val="false"/>
          <w:color w:val="000000"/>
          <w:sz w:val="28"/>
        </w:rPr>
        <w:t>№ 581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Осы қаулы қол қойылған күнiнен бастап қолданысқа енгiзіледi.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