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4b29" w14:textId="98c4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31 наурыздағы N 289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"A.Schuke", "Steinway&amp;Sohn", "Seiler", "Yamaha", "Petrof" және "Salvi" фирмалары Қазақстан Республикасы Бiлім және ғылым министрлiгiнiң "Құрманғазы атындағы Қазақ ұлттық консерваториясы" мемлекеттiк мекемесi үшiн оларды сатып алудың маңызды стратегиялық мәнi бар музыкалық аспапты (орган) күрделi жөндеу жөнiндегi тауарларды (музыкалық аспаптарды), жұмыстар мен қызметтердi берушi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Бiлiм және ғылым министрлiгi заңнамада белгіленген тәртiппен: </w:t>
      </w:r>
      <w:r>
        <w:br/>
      </w:r>
      <w:r>
        <w:rPr>
          <w:rFonts w:ascii="Times New Roman"/>
          <w:b w:val="false"/>
          <w:i w:val="false"/>
          <w:color w:val="000000"/>
          <w:sz w:val="28"/>
        </w:rPr>
        <w:t xml:space="preserve">
      осы қаулының 1-тармағында көрсетiлген заңды тұлғалармен тауарларды, жұмыстар мен қызметтердi мемлекеттiк сатып алу туралы шарттар жасасуды; </w:t>
      </w:r>
      <w:r>
        <w:br/>
      </w:r>
      <w:r>
        <w:rPr>
          <w:rFonts w:ascii="Times New Roman"/>
          <w:b w:val="false"/>
          <w:i w:val="false"/>
          <w:color w:val="000000"/>
          <w:sz w:val="28"/>
        </w:rPr>
        <w:t xml:space="preserve">
      осы қаулыға сәйкес пайдаланылатын ақшаны ұтымды және тиiмдi жұмсау қағидатын сақтауды;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енгізіледi.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