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a209c" w14:textId="e1a20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2003 жылғы 20 тамыздағы N 838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Yкiметiнiң 2005 жылғы 15 наурыздағы N 230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ауылдық аумақтарын дамытудың 2004-2010 жылдарға арналған мемлекеттiк бағдарламасын iске асыру жөнiндегi 2004-2006 жылдарға арналған iс-шаралар жоспары туралы" Қазақстан Республикасы Yкiметiнiң 2003 жылғы 20 тамыздағы N 838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ПYКЖ-ы, 2003 ж., N 34, 343-құжат)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2) тармақшасындағы "10" деген сандар "20"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3-тармақтағы "есептi тоқсаннан кейiнгi айдың 20-күнiне" деген сөздер "eceптi тоқсаннан кейiнгi екiншi айдың 1-күнiне"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Республикасының ауылдық аумақтарын дамытудың 2004-2010 жылдарға арналған мемлекеттiк бағдарламасын iске асыру жөнiндегi 2004-2006 жылдарға арналған iс-шаралар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нөмiрлерi 3.3.6. және 3.3.7-жолдарда: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4-бағандағы "Ақпминi" деген аббревиатура "MACM" деген аббревиатурамен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нөмiрлерi 3.5.1., 3.5.2., 3.5.4-жолдарда: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4-бағандағы "TуpCA" деген аббревиатура "МАСМ" деген аббревиатурамен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3.5.5-жолда: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4-бағандағы "TуpCA" деген аббревиатура "ИСМ" деген аббревиатурамен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3.6.3-жолда: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4-бағандағы "КДА" деген аббревиатура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нөмiрлерi 4.1., 5.1., 6.1., 6.2., 6.3., 6.4., 6.5., 9.3., 9.7-жолдарда: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4-бағандағы "ҚДА" деген аббревиатура "Еңбекминi"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5.3-жолдың 5-бағаны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"Маусым, жыл сайын;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9.1-жолда: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2-бағандағы "ұлттық стандарттарын" деген сөздер "нормативтерiн"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4-бағандағы "Мәдминi, Ақпминi, TуpCA" деген сөздер "MACM" деген аббревиатурамен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9.4-жолда: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агроөнеркәсiп кешенi мен ауылдық аумақтарын дамытуды мемлекеттiк реттеу туралы" Қазақстан Республикасы Заңының жобасын әзiрлеу";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"2005 жылғы IV тоқсан";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9.5-жолдың 5-бағаны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"2006 жылғы ІІ тоқсан";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9.11-жолдың 4-бағаны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"АШМ, Еңбекминi".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