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4fd" w14:textId="23d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ақпандағы N 142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Еңбекшiлердiң демалысы үшiн қолайлы жағдай жасау және 2005 жылғы наурыздағы жұмыс уақытын ұтымды пайдалану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күндерi 2005 жылғы сенбi - 5 наурыздан дүйсенбi 7 наурызға және сенбi - 19 наурыздан дүйсенбi - 21 наурызға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Қажеттi өнiм шығару, қаржылық қызметтi қоса алғанда, қызметтер көрсету, сондай-ақ құрылыс объектiлерiн iске қосу үшiн еңбек, материалдық және қаржы ресурстарымен қамтамасыз етiлген ұйымдарға кәсiподақ ұйымдарымен келiсiм бойынша 2005 жылғы 7 және 21 наурызда жұмыс жүргiзу құқығы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күндердегi жұмыс Қазақстан Республикасының қолданыстағы заңнамасына сәйкес өтеледi.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