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84fc" w14:textId="53f8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өндiрiсiне техникалық қызмет көрсету жөнiндегі инфрақұрылымды ұйымдастырудың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10 ақпандағы N 134 Қаулысы.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2003-2005 жылдарға арналған мемлекеттiк аграрлық азық-түлік бағдарламасы туралы" 2002 жылғы 5 маусымдағы N 889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және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берiлiп отырған Ауыл шаруашылығы өндiрiсiне техникалық қызмет көрсету жөнiндегі инфрақұрылымды ұйымдастыруға ақшалай қаражат ұсыну ережесі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 осы қаулыдан туындайтын қажеттi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қол қойылған күнiнен бастап күшiне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2005 жылғы 10 ақпандағы         </w:t>
      </w:r>
      <w:r>
        <w:br/>
      </w:r>
      <w:r>
        <w:rPr>
          <w:rFonts w:ascii="Times New Roman"/>
          <w:b w:val="false"/>
          <w:i w:val="false"/>
          <w:color w:val="000000"/>
          <w:sz w:val="28"/>
        </w:rPr>
        <w:t xml:space="preserve">
N 134 қаулысымен          </w:t>
      </w:r>
      <w:r>
        <w:br/>
      </w:r>
      <w:r>
        <w:rPr>
          <w:rFonts w:ascii="Times New Roman"/>
          <w:b w:val="false"/>
          <w:i w:val="false"/>
          <w:color w:val="000000"/>
          <w:sz w:val="28"/>
        </w:rPr>
        <w:t xml:space="preserve">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Ауыл шаруашылығы өндірісіне техникалық қызмет </w:t>
      </w:r>
      <w:r>
        <w:br/>
      </w:r>
      <w:r>
        <w:rPr>
          <w:rFonts w:ascii="Times New Roman"/>
          <w:b w:val="false"/>
          <w:i w:val="false"/>
          <w:color w:val="000000"/>
          <w:sz w:val="28"/>
        </w:rPr>
        <w:t>
</w:t>
      </w:r>
      <w:r>
        <w:rPr>
          <w:rFonts w:ascii="Times New Roman"/>
          <w:b/>
          <w:i w:val="false"/>
          <w:color w:val="000080"/>
          <w:sz w:val="28"/>
        </w:rPr>
        <w:t xml:space="preserve">көрсету жөніндегі инфрақұрылымды ұйымдастыруға </w:t>
      </w:r>
      <w:r>
        <w:br/>
      </w:r>
      <w:r>
        <w:rPr>
          <w:rFonts w:ascii="Times New Roman"/>
          <w:b w:val="false"/>
          <w:i w:val="false"/>
          <w:color w:val="000000"/>
          <w:sz w:val="28"/>
        </w:rPr>
        <w:t>
</w:t>
      </w:r>
      <w:r>
        <w:rPr>
          <w:rFonts w:ascii="Times New Roman"/>
          <w:b/>
          <w:i w:val="false"/>
          <w:color w:val="000080"/>
          <w:sz w:val="28"/>
        </w:rPr>
        <w:t xml:space="preserve">ақшалай қаражат ұсыну epeжесі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шарттар </w:t>
      </w:r>
    </w:p>
    <w:p>
      <w:pPr>
        <w:spacing w:after="0"/>
        <w:ind w:left="0"/>
        <w:jc w:val="both"/>
      </w:pPr>
      <w:r>
        <w:rPr>
          <w:rFonts w:ascii="Times New Roman"/>
          <w:b w:val="false"/>
          <w:i w:val="false"/>
          <w:color w:val="000000"/>
          <w:sz w:val="28"/>
        </w:rPr>
        <w:t xml:space="preserve">      1. Осы Ереже 2005 жылға арналған республикалық бюджетте 043 "Ауыл шаруашылығын институционалды дамыту" бюджеттiк бағдарламасының 101 "Ауыл шаруашылығы өндiрiсiне техникалық қызмет көрсету жөнiндегi инфрақұрылымды ұйымдастыру" кiшi бағдарламасы бойынша көзделген 8950000000 (сегiз миллиард тоғыз жүз елу миллион) теңге сомасында ауыл шаруашылығы өндiрiсiне техникалық қызмет көрсету жөнiндегi инфрақұрылымды ұйымдастыруға бағытталатын ақшалай қаражат (бұдан әрi - Қаражат) ұсынудың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Ауыл шаруашылығы өндiрiсiне техникалық қызмет </w:t>
      </w:r>
      <w:r>
        <w:br/>
      </w:r>
      <w:r>
        <w:rPr>
          <w:rFonts w:ascii="Times New Roman"/>
          <w:b w:val="false"/>
          <w:i w:val="false"/>
          <w:color w:val="000000"/>
          <w:sz w:val="28"/>
        </w:rPr>
        <w:t>
</w:t>
      </w:r>
      <w:r>
        <w:rPr>
          <w:rFonts w:ascii="Times New Roman"/>
          <w:b/>
          <w:i w:val="false"/>
          <w:color w:val="000080"/>
          <w:sz w:val="28"/>
        </w:rPr>
        <w:t xml:space="preserve">көрсету жөнiндегi инфрақұрылымды ұйымдастыруға </w:t>
      </w:r>
      <w:r>
        <w:br/>
      </w:r>
      <w:r>
        <w:rPr>
          <w:rFonts w:ascii="Times New Roman"/>
          <w:b w:val="false"/>
          <w:i w:val="false"/>
          <w:color w:val="000000"/>
          <w:sz w:val="28"/>
        </w:rPr>
        <w:t>
</w:t>
      </w:r>
      <w:r>
        <w:rPr>
          <w:rFonts w:ascii="Times New Roman"/>
          <w:b/>
          <w:i w:val="false"/>
          <w:color w:val="000080"/>
          <w:sz w:val="28"/>
        </w:rPr>
        <w:t xml:space="preserve">Қаражат ұсыну </w:t>
      </w:r>
    </w:p>
    <w:p>
      <w:pPr>
        <w:spacing w:after="0"/>
        <w:ind w:left="0"/>
        <w:jc w:val="both"/>
      </w:pPr>
      <w:r>
        <w:rPr>
          <w:rFonts w:ascii="Times New Roman"/>
          <w:b w:val="false"/>
          <w:i w:val="false"/>
          <w:color w:val="000000"/>
          <w:sz w:val="28"/>
        </w:rPr>
        <w:t xml:space="preserve">      2. Қазақстан Республикасы Ауыл шаруашылығы министрлiгiне (бұдан әрi - Ауылшарминi) ауыл шаруашылығы өндiрiсiне техникалық қызмет көрсету жөнiндегi инфрақұрылымды ұйымдастыруға Қаражат ұсыну заңнамаға сәйкес жүзеге асырылады. </w:t>
      </w:r>
      <w:r>
        <w:br/>
      </w:r>
      <w:r>
        <w:rPr>
          <w:rFonts w:ascii="Times New Roman"/>
          <w:b w:val="false"/>
          <w:i w:val="false"/>
          <w:color w:val="000000"/>
          <w:sz w:val="28"/>
        </w:rPr>
        <w:t xml:space="preserve">
      3. Ауылшарминi "ҚазАгроҚаржы" акционерлiк қоғамына (бұдан әрi - Қоғам) ауыл шаруашылығы өндiрiсiне техникалық қызмет көрсету жөнiндегi инфрақұрылымды ұйымдастыруға пайдалануға жататын Қаражатты ұсынуды заңнамада белгiленген тәртiппен Қоғамның жарғылық капиталын ұлғайту жөніндегi iс-шараларды өткiзу арқылы қамтамасыз етедi. </w:t>
      </w:r>
      <w:r>
        <w:br/>
      </w:r>
      <w:r>
        <w:rPr>
          <w:rFonts w:ascii="Times New Roman"/>
          <w:b w:val="false"/>
          <w:i w:val="false"/>
          <w:color w:val="000000"/>
          <w:sz w:val="28"/>
        </w:rPr>
        <w:t xml:space="preserve">
      4. Қоғам ауыл шаруашылығы өндiрiсiне техникалық қызмет көрсету жөнiндегi инфрақұрылымды ұйымдастыруға бөлiнген Қаражатты Қазақстан Республикасының заңнамасына және Қоғамның iшкi кредит саясатына сәйкес мынадай мақсатта пайдаланады: </w:t>
      </w:r>
      <w:r>
        <w:br/>
      </w:r>
      <w:r>
        <w:rPr>
          <w:rFonts w:ascii="Times New Roman"/>
          <w:b w:val="false"/>
          <w:i w:val="false"/>
          <w:color w:val="000000"/>
          <w:sz w:val="28"/>
        </w:rPr>
        <w:t xml:space="preserve">
      1) 2000000000 (екi миллиард) теңге - дербес машина-технологиялық станцияларды (сервис-орталықтарын) (бұдан әрi - МТС) қаржыландыруға, сондай-ақ Қоғам бұрын құрған MTC-тердi қаржыландыруды ықтимал жалғастыруға. Қоғамның MTC-тердi қаржыландыруы 7 жылға дейiнгi мерзiмге жылдық 2 пайызға дейiн сыйақы ставкасымен және МТС-тердiң Қоғам алдындағы мiндеттемелерi екiншi деңгейдегi банктердiң кепiлдiктерiмен қамтамасыз етiлген жағдайда жүзеге асырылуы тиiс; </w:t>
      </w:r>
      <w:r>
        <w:br/>
      </w:r>
      <w:r>
        <w:rPr>
          <w:rFonts w:ascii="Times New Roman"/>
          <w:b w:val="false"/>
          <w:i w:val="false"/>
          <w:color w:val="000000"/>
          <w:sz w:val="28"/>
        </w:rPr>
        <w:t xml:space="preserve">
      2) 1000000000 (бip миллиард) теңге - кейiннен лизингке беру үшiн ауыл шаруашылығы өнiмiн қайта өңдейтiн жабдықтарды (бұдан әрi - Жабдықтар) сатып aлу, Жабдықтарды сатып алу мен жеткiзуге байланысты (оның iшiнде: Жабдықтарды кедендiк ресiмдеуге және тазалауға, тиеуге, түсiруге, жинауға байланысты) шығыстарды өтеу мақсатына. Жабдықтардың лизингі 7 жылға дейiн мерзiмдi құрауы тиiс, лизинг бойынша сыйақы ставкасы жылдық 4 пайызға дейiн; </w:t>
      </w:r>
      <w:r>
        <w:br/>
      </w:r>
      <w:r>
        <w:rPr>
          <w:rFonts w:ascii="Times New Roman"/>
          <w:b w:val="false"/>
          <w:i w:val="false"/>
          <w:color w:val="000000"/>
          <w:sz w:val="28"/>
        </w:rPr>
        <w:t xml:space="preserve">
      3) 5950000000 (бec миллиард тоғыз жүз елу миллион) теңге - кейiннен лизингке беру үшiн ауыл шаруашылығы техникасын, технологиялық жабдықтар және мал шаруашылығы субъектiлері үшiн арнайы техника (бұдан әрi - Техника) сатып алу, Техниканы сатып алу мен жеткiзуге байланысты (оның iшiнде: Техниканы кедендiк ресiмдеуге және тазалауға, тиеуге, түсiруге, жинауға байланысты) шығыстарды өтеу мақсатына. Техниканың лизингi 7 жылға дейiн мерзiмдi құрауы тиiс, лизинг бойынша сыйақы ставкасы жылдық 4 пайызға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Қаражаттың пайдаланылуын бақылау </w:t>
      </w:r>
    </w:p>
    <w:p>
      <w:pPr>
        <w:spacing w:after="0"/>
        <w:ind w:left="0"/>
        <w:jc w:val="both"/>
      </w:pPr>
      <w:r>
        <w:rPr>
          <w:rFonts w:ascii="Times New Roman"/>
          <w:b w:val="false"/>
          <w:i w:val="false"/>
          <w:color w:val="000000"/>
          <w:sz w:val="28"/>
        </w:rPr>
        <w:t xml:space="preserve">      5. Ауылшарминi ауыл шаруашылығы өндiрiсiне техникалық қызмет көрсету жөнiндегi инфрақұрылымды ұйымдастыруға бағытталатын Қаражаттың мақсатты пайдаланылуын бақылауды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