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b131" w14:textId="ff2b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техногендiк сипаттағы төтенше жағдайларды жоюға Қазақстан Республикасы Yкiметiнiң төтенше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9 ақпандағы N 123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Қызылорда облысының әкiмiне Қызылорда облысындағы Сырдария өзенiндегi қиратушы су тасқынының салдарларын жою мақсатында қорғау бөгеттерiн және өзге де инженерлiк құрылыстарды қалпына келтiруге, нығайтуға 2005 жылға арналған республикалық бюджетте көзделген табиғи және техногендiк сипаттағы төтенше жағдайларды жоюға Қазақстан Республикасы Үкiметiнiң төтенше резервiнен 200000000 (екi жүз миллион)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Қызылорда облысының әкiмi Қазақстан Республикасы Төтенше жағдайлар министрлiгiне 2005 жылы орындалған жұмыстардың көлемi мен құны туралы есеп берсiн.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