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059d" w14:textId="fdc0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8 ақпандағы N 118 Қаулысы</w:t>
      </w:r>
    </w:p>
    <w:p>
      <w:pPr>
        <w:spacing w:after="0"/>
        <w:ind w:left="0"/>
        <w:jc w:val="both"/>
      </w:pPr>
      <w:bookmarkStart w:name="z1" w:id="0"/>
      <w:r>
        <w:rPr>
          <w:rFonts w:ascii="Times New Roman"/>
          <w:b w:val="false"/>
          <w:i w:val="false"/>
          <w:color w:val="000000"/>
          <w:sz w:val="28"/>
        </w:rPr>
        <w:t xml:space="preserve">
      Қазақстан Республикасын индустриялық-инновациялық дамытудың 2003-2015 жылдарға арналған стратегиясын iске асыру, Қазақстанда автобус шығаруды ұйымдастыру және автобус паркiн жаңарту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министрлiгiне "Қазақстан инжиниринг" ұлттық компаниясы" ашық акционерлiк қоғамының жарғылық капиталын ұлғайтуға 2005 жылға арналған республикалық бюджетте кезек күттірмейтiн шығындарға көзделген Қазақстан Республикасы Үкiметiнiң резервiнен 660000000 (алты жүз алпыс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ағымдағы жылдың 1 тамызына дейiнгi мерзiмде "Қазақстан инжиниринг" ұлттық компаниясы" ашық акционерлiк қоғамының "КамАЗ" ашық акционерлiк қоғамымен (Набережные Челны қаласы, Ресей Федерациясы) бiрлесiп, осы қаулының 1-тармағына сәйкес алынған қаражатқа қалалық үлгiдегi автобустарды жинауды және Көкшетау қаласында оларды жинау өндiрiсiн ұйымдастыруды, сондай-ақ оларды сатуды, оның ішінде лизингке сатуды жүзеге асыруын қамтамасыз етсiн.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 жылғы 1 шілдедегі N 682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бөлiнген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