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1ff1" w14:textId="3221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26 желтоқсандағы N 1327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7 маусымдағы N 197з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бюджеттік бағдарламалардың паспорттарын бекіту туралы" Қазақстан Республикасы Үкіметінің 2003 жылғы 29 желтоқсандағы N 1327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178-қосымшада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6-тармақтың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6-жолдың 5-бағанында "ксерокс - 90 дана" деген сөздер "ксерокс - 106 дана"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185-қосымшада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6-тармақтың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"Мынадай активтерді: саны 200 дана дербес компьютерлер, 200 дана үздіксіз қоректендіру көздерін, 200 дана принтерлер, 200 дана модемдер сатып алу.".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