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ae4" w14:textId="4c4e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қазандағы N 197т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2-жолдың 5-бағаны 2-тармағының 2.2.1-тармақшасы "; тұрақты электр жарығын орнату және Қарағанды - Астана жолын жайғастыру (Қазақстан Республикасының Көлiк және коммуникациялар министрлiгi Автомобиль жолдары және инфрақұрылымдық кешен құрылысы комитетінiң 2004 жылғы 7 шілдедегi N 85 және 86 бұйрықтары)"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4-жолдың 5-бағаны 2-тармағының 2.2.1-тармақшасы ", тұрақты электр жарығын орнатуға және Қарағанды - Астана жолын жайғастыруға байланысты салықтарды төлеу"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