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ce68" w14:textId="fe0c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31 қазандағы N 1158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1446 Қаулысы. Күші жойылды - Қазақстан Республикасы Үкіметінің 2007 жылғы 27 желтоқсандағы N 1301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2007.12.27.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1301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жылғы 1 қаңтардан бастап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"Тауарларды, жұмыстарды және көрсетілетiн қызметтердi мемлекеттік сатып алуды ұйымдастыру мен жүргiзудiң ережесiн бекiту туралы" Қазақстан Республикасы Үкiметiнiң 2002 жылғы 31 қазандағы N 1158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37, 390-құжат) мынадай өзгерiстер енгiзілсiн: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Тауарларды, жұмыстарды және көрсетiлетiн қызметтердi мемлекеттiк сатып алуды ұйымдастыру мен жүргiзудiң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"88. Конкурсты ұйымдастырушы Қазақстан Республикасының заңнамасында белгіленген тәртiппен уәкілетті орган айқындайтын мерзiмдi баспасөз басылымында өткiзуге дайындалып жатқан және өткiзiлген мемлекеттік сатып алу туралы хабарландыру жариялайды.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Уәкілеттi орган айқындаған мерзiмдi баспасөз басылымы туралы ақпарат уәкілеттi органның Web-сайтында орналастырылады.";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89, 90 және 91-тармақтар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қаңтардан бастап күшiне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