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5242" w14:textId="eb25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iстер министрлiгiне аккредитивтер ашу және олардың қолданылу мерзiмдерiн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1394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Сыртқы iстер министрлiгiне 2004 жылға арналған 004 "Қазақстан Республикасы Сыртқы iстер министрлiгiнiң объектiлерiн салу және қайта жаңарту" республикалық бюджеттiк бағдарламасы бойынша "Бонита Инжиниринг" ЖШС-мен жасасқан 2000 жылғы 2 қазандағы N 1, 2001 жылғы 2 маусымдағы N 3 шарттарға және шарттарға қосымша келiсiмдерге сәйкес, "Окан Холдинг/Исот" ЖШС-мен жасасқан 2001 жылғы 10 маусымдағы N 32-05/1-16 шартқа және шартқа қосымша келісімдерге сәйкес аккредитивтер (бұдан әрi - аккредитивтер) ашу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аккредитивтердiң қолданылу мерзiмдерiн 2005 жылғы 15 наурызға дейiн ұзарту туралы ұсынысымен келiсiлсiн.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Қазынашылық комитетi заңнамада белгiленген тәртiппен аккредитивтердi ашсын және ұзартсын.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министрлiгi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