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458e" w14:textId="a544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24 желтоқсандағы N 1368 Қаулысы</w:t>
      </w:r>
    </w:p>
    <w:p>
      <w:pPr>
        <w:spacing w:after="0"/>
        <w:ind w:left="0"/>
        <w:jc w:val="both"/>
      </w:pPr>
      <w:bookmarkStart w:name="z1" w:id="0"/>
      <w:r>
        <w:rPr>
          <w:rFonts w:ascii="Times New Roman"/>
          <w:b w:val="false"/>
          <w:i w:val="false"/>
          <w:color w:val="000000"/>
          <w:sz w:val="28"/>
        </w:rPr>
        <w:t xml:space="preserve">
      Қазақстан-өзбек мемлекеттiк шекарасы периметрiнiң бойындағы Қазақстан Республикасы Ұлттық қауiпсiздiк комитетi Шекара қызметiнiң қарамағына берiлген аумағынан Қазақстан Республикасы азаматтарының көшiрiлуiне байланысты Қазақстан Республикасының Yкiметi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Оңтүстiк Қазақстан облысының әкiмiне 2004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Үкiметiнiң резервiнен 273382963 теңге сомасында қаражат бөлiнсiн. </w:t>
      </w:r>
    </w:p>
    <w:bookmarkEnd w:id="1"/>
    <w:bookmarkStart w:name="z3" w:id="2"/>
    <w:p>
      <w:pPr>
        <w:spacing w:after="0"/>
        <w:ind w:left="0"/>
        <w:jc w:val="both"/>
      </w:pPr>
      <w:r>
        <w:rPr>
          <w:rFonts w:ascii="Times New Roman"/>
          <w:b w:val="false"/>
          <w:i w:val="false"/>
          <w:color w:val="000000"/>
          <w:sz w:val="28"/>
        </w:rPr>
        <w:t xml:space="preserve">
      2. Көрсетiлген қаражат мыналарға бөлiнедi деп белгiленсiн: </w:t>
      </w:r>
      <w:r>
        <w:br/>
      </w:r>
      <w:r>
        <w:rPr>
          <w:rFonts w:ascii="Times New Roman"/>
          <w:b w:val="false"/>
          <w:i w:val="false"/>
          <w:color w:val="000000"/>
          <w:sz w:val="28"/>
        </w:rPr>
        <w:t xml:space="preserve">
      267339159 теңге - жылжымайтын мүлiкке өтемақыға; </w:t>
      </w:r>
      <w:r>
        <w:br/>
      </w:r>
      <w:r>
        <w:rPr>
          <w:rFonts w:ascii="Times New Roman"/>
          <w:b w:val="false"/>
          <w:i w:val="false"/>
          <w:color w:val="000000"/>
          <w:sz w:val="28"/>
        </w:rPr>
        <w:t xml:space="preserve">
      3767900 теңге - 50 еселенген айлық есептiк көрсеткiш есебiнен әрбiр отбасының көлiктiк шығыстарын өтеуге; </w:t>
      </w:r>
      <w:r>
        <w:br/>
      </w:r>
      <w:r>
        <w:rPr>
          <w:rFonts w:ascii="Times New Roman"/>
          <w:b w:val="false"/>
          <w:i w:val="false"/>
          <w:color w:val="000000"/>
          <w:sz w:val="28"/>
        </w:rPr>
        <w:t xml:space="preserve">
      1750695 теңге - 5 еселенген айлық есептiк көрсеткiш есебiнен отбасының әрбiр мүшесiне бiр жолғы жәрдемақы төлеуге: </w:t>
      </w:r>
      <w:r>
        <w:br/>
      </w:r>
      <w:r>
        <w:rPr>
          <w:rFonts w:ascii="Times New Roman"/>
          <w:b w:val="false"/>
          <w:i w:val="false"/>
          <w:color w:val="000000"/>
          <w:sz w:val="28"/>
        </w:rPr>
        <w:t xml:space="preserve">
      525209 теңге - қолданыстағы заңнамада белгіленген мөлшерде 3 тәулiкке арналған есеппен отбасының әрбiр мүшесiне тәулiктiк шығыстарды төлеуге; </w:t>
      </w:r>
      <w:r>
        <w:br/>
      </w:r>
      <w:r>
        <w:rPr>
          <w:rFonts w:ascii="Times New Roman"/>
          <w:b w:val="false"/>
          <w:i w:val="false"/>
          <w:color w:val="000000"/>
          <w:sz w:val="28"/>
        </w:rPr>
        <w:t xml:space="preserve">
      Қазақстан Республикасының заңнамасына сәйкес айлық есептiк көрсеткiш мөлшерi тағайындалған сәтiне есептеледi. </w:t>
      </w:r>
    </w:p>
    <w:bookmarkEnd w:id="2"/>
    <w:bookmarkStart w:name="z4" w:id="3"/>
    <w:p>
      <w:pPr>
        <w:spacing w:after="0"/>
        <w:ind w:left="0"/>
        <w:jc w:val="both"/>
      </w:pPr>
      <w:r>
        <w:rPr>
          <w:rFonts w:ascii="Times New Roman"/>
          <w:b w:val="false"/>
          <w:i w:val="false"/>
          <w:color w:val="000000"/>
          <w:sz w:val="28"/>
        </w:rPr>
        <w:t xml:space="preserve">
      3. Оңтүстiк Қазақстан облысының әкiмiне бөлiнетiн қаражатты тиiмдi игеру мақсатында кейiннен аккредитивтi 2005 жылы ұзарта отырып, ағымдағы қаржы жылында аккредитив ашуға рұқсат етiлсiн. </w:t>
      </w:r>
    </w:p>
    <w:bookmarkEnd w:id="3"/>
    <w:bookmarkStart w:name="z5" w:id="4"/>
    <w:p>
      <w:pPr>
        <w:spacing w:after="0"/>
        <w:ind w:left="0"/>
        <w:jc w:val="both"/>
      </w:pPr>
      <w:r>
        <w:rPr>
          <w:rFonts w:ascii="Times New Roman"/>
          <w:b w:val="false"/>
          <w:i w:val="false"/>
          <w:color w:val="000000"/>
          <w:sz w:val="28"/>
        </w:rPr>
        <w:t xml:space="preserve">
      4. Қазақстан Республикасы Қаржы министрлiгi заңнамада белгiленген тәртiппен бөлiнген қаражаттың мақсатты пайдаланылуын бақылауды жүзеге асырсын.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күшіне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