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0946" w14:textId="91f0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2003 жылғы 12 желтоқсандағы N 1260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республикалық бюджет туралы" Қазақстан Республикасының 2003 жылғы 5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 туралы" "Қазақстан Республикасының Заңын iске асыру туралы" Қазақстан Республикасы Үкіметінің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"Ауыл, су, орман, балық шаруашылығы және қоршаған ортаны қорғау саласындағы өзге де қызметтер" деген iшкi 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министрлігі"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"Агроөнеркәсiптiк кешен, орман және су шаруашылығы саласындағы уәкілеттi органның қызметiн қамтамасыз ету"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 "356890" деген сандар "412890"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 аппараттары" деген кiшi бағдарламада "4225212" деген сандар "4169212"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