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c6f2" w14:textId="1c9c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 және бюджеттiк жоспарлау министрлігіне аккредитивтер ашу және олардың қолданылу мерзiмдерiн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желтоқсандағы N 1349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комиссиясының: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Экономика және бюджеттiк жоспарлау министрлiгiне 002 "Мемлекеттiк басқарудың ахуалдық жүйесiн құру" республикалық бюджеттiк бағдарлама бойынша "Бұлақ Group" жауапкершiлiгi шектеулi серiктестігімен жасасқан 2004 жылғы 17 қыркүйектегi N 89 және "Интегрис" жабық акционерлiк қоғамымен жасасқан 2004 жылғы 3 желтоқсандағы N 124 шарттар бойынша аккредитивтер (бұдан әрi - аккредитивтер) ашу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аккредитивтердiң қолданылу мерзiмдерiн 2005 жылғы 15 наурызға дейiн ұзарту туралы ұсынысына келiсiм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Экономика және бюджеттiк жоспарлау министрлiгi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