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1adb" w14:textId="9221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министрлігіне аккредитивтерді ашу және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желтоқсандағы N 1294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"GMI Desing" жауапкершілігі шектеулі серіктестігімен жасасқан 2004 жылғы 8 қарашадағы N 304 және 305 шарттар мен Mabco Constructions s.a. жасасқан 2004 жылғы 19 қарашадағы N 313 шарт бойынша 016 "2004 жылға арналған денсаулық сақтау объектілерін салу және қайта құру" республикалық бюджеттік бағдарламасы бойынша Қазақстан Республикасы Денсаулық сақтау министрлігіне аккредитивтерді (бұдан әрі - аккредитивтер) ашу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аккредитивтерді қолдану мерзімін 2005 жылғы 15 наурызға дейін ұзарту туралы ұсынысымен келісілсін.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