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8052" w14:textId="3c58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23 қарашадағы N 1221 Қаулысы</w:t>
      </w:r>
    </w:p>
    <w:p>
      <w:pPr>
        <w:spacing w:after="0"/>
        <w:ind w:left="0"/>
        <w:jc w:val="both"/>
      </w:pPr>
      <w:bookmarkStart w:name="z1" w:id="0"/>
      <w:r>
        <w:rPr>
          <w:rFonts w:ascii="Times New Roman"/>
          <w:b w:val="false"/>
          <w:i w:val="false"/>
          <w:color w:val="000000"/>
          <w:sz w:val="28"/>
        </w:rPr>
        <w:t xml:space="preserve">
      Алматы қаласында Көктөбе тауындағы төтенше жағдайдың салдарын жою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Алматы қаласының әкiмiне Көктөбе тауындағы төтенше жағдайдың салдарын жою жөнiндегi жұмыстарды жүргізуге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200000000 (екi жүз миллион)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бөлiнген қаражаттың мақсатты пайдаланылуын бақылауды қамтамасыз етсiн. </w:t>
      </w:r>
    </w:p>
    <w:bookmarkEnd w:id="2"/>
    <w:bookmarkStart w:name="z4" w:id="3"/>
    <w:p>
      <w:pPr>
        <w:spacing w:after="0"/>
        <w:ind w:left="0"/>
        <w:jc w:val="both"/>
      </w:pPr>
      <w:r>
        <w:rPr>
          <w:rFonts w:ascii="Times New Roman"/>
          <w:b w:val="false"/>
          <w:i w:val="false"/>
          <w:color w:val="000000"/>
          <w:sz w:val="28"/>
        </w:rPr>
        <w:t xml:space="preserve">
      3. Алматы қаласының әкiмi Қазақстан Республикасы Төтенше жағдайлар министрлiгiне 2004 жылы орындалған жұмыстардың көлемi мен құны туралы есептi ұсынсын.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