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2702" w14:textId="31f2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Италия Республикасының Үкiметi арасында Кәсiпкерлiк саласындағы өзара түсiнiстiк пен ынтымақтастық туралы меморандум жасасу туралы</w:t>
      </w:r>
    </w:p>
    <w:p>
      <w:pPr>
        <w:spacing w:after="0"/>
        <w:ind w:left="0"/>
        <w:jc w:val="both"/>
      </w:pPr>
      <w:r>
        <w:rPr>
          <w:rFonts w:ascii="Times New Roman"/>
          <w:b w:val="false"/>
          <w:i w:val="false"/>
          <w:color w:val="000000"/>
          <w:sz w:val="28"/>
        </w:rPr>
        <w:t>Қазақстан Республикасы Үкіметінің 2004 жылғы 11 қарашадағы N 1181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Республикасының Үкiметi мен Италия Республикасының Үкiметi арасындағы Кәсiпкерлiк саласындағы өзара түсiнiстiк пен ынтымақтастық туралы меморандумның жобасы мақұлдансын. </w:t>
      </w:r>
      <w:r>
        <w:br/>
      </w:r>
      <w:r>
        <w:rPr>
          <w:rFonts w:ascii="Times New Roman"/>
          <w:b w:val="false"/>
          <w:i w:val="false"/>
          <w:color w:val="000000"/>
          <w:sz w:val="28"/>
        </w:rPr>
        <w:t xml:space="preserve">
      2. Қазақстан Республикасының Индустрия және сауда вице-министрi Болат Советұлы Смағұловқа қағидаттық сипаты жоқ өзгерiстер мен толықтырулар енгiзуге рұқсат бере отырып, Қазақстан Республикасының Yкiметi атынан Қазақстан Республикасының Үкiметi мен Италия Республикасының Үкiметi арасында Кәсіпкерлiк саласындағы өзара түсiнiстiк пен ынтымақтастық туралы меморандум жасасуға өкiлеттiк берiлсiн.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Yкiметi мен Италия </w:t>
      </w:r>
      <w:r>
        <w:br/>
      </w:r>
      <w:r>
        <w:rPr>
          <w:rFonts w:ascii="Times New Roman"/>
          <w:b/>
          <w:i w:val="false"/>
          <w:color w:val="000000"/>
        </w:rPr>
        <w:t xml:space="preserve">
Республикасының Yкiметi арасындағы Кәсiпкерлiк </w:t>
      </w:r>
      <w:r>
        <w:br/>
      </w:r>
      <w:r>
        <w:rPr>
          <w:rFonts w:ascii="Times New Roman"/>
          <w:b/>
          <w:i w:val="false"/>
          <w:color w:val="000000"/>
        </w:rPr>
        <w:t xml:space="preserve">
саласындағы өзара түсiнiстiк пен ынтымақтастық туралы </w:t>
      </w:r>
      <w:r>
        <w:br/>
      </w:r>
      <w:r>
        <w:rPr>
          <w:rFonts w:ascii="Times New Roman"/>
          <w:b/>
          <w:i w:val="false"/>
          <w:color w:val="000000"/>
        </w:rPr>
        <w:t xml:space="preserve">
меморандум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Италия Республикасының Yкiметi, </w:t>
      </w:r>
      <w:r>
        <w:br/>
      </w:r>
      <w:r>
        <w:rPr>
          <w:rFonts w:ascii="Times New Roman"/>
          <w:b w:val="false"/>
          <w:i w:val="false"/>
          <w:color w:val="000000"/>
          <w:sz w:val="28"/>
        </w:rPr>
        <w:t xml:space="preserve">
      кәсiпкерлiктi қолдай және дамыта отырып, экономикалық ынтымақтасты бұдан әрi нығайтуға және дамытуға  </w:t>
      </w:r>
      <w:r>
        <w:rPr>
          <w:rFonts w:ascii="Times New Roman"/>
          <w:b/>
          <w:i w:val="false"/>
          <w:color w:val="000000"/>
          <w:sz w:val="28"/>
        </w:rPr>
        <w:t xml:space="preserve">ниет бiлдiрiп </w:t>
      </w:r>
      <w:r>
        <w:rPr>
          <w:rFonts w:ascii="Times New Roman"/>
          <w:b w:val="false"/>
          <w:i w:val="false"/>
          <w:color w:val="000000"/>
          <w:sz w:val="28"/>
        </w:rPr>
        <w:t xml:space="preserve">, </w:t>
      </w:r>
      <w:r>
        <w:br/>
      </w:r>
      <w:r>
        <w:rPr>
          <w:rFonts w:ascii="Times New Roman"/>
          <w:b w:val="false"/>
          <w:i w:val="false"/>
          <w:color w:val="000000"/>
          <w:sz w:val="28"/>
        </w:rPr>
        <w:t xml:space="preserve">
      теңдiк пен өзара тиiмдi ынтымақтастық қағидаттарын  </w:t>
      </w:r>
      <w:r>
        <w:rPr>
          <w:rFonts w:ascii="Times New Roman"/>
          <w:b/>
          <w:i w:val="false"/>
          <w:color w:val="000000"/>
          <w:sz w:val="28"/>
        </w:rPr>
        <w:t xml:space="preserve">сақтай отырып </w:t>
      </w:r>
      <w:r>
        <w:rPr>
          <w:rFonts w:ascii="Times New Roman"/>
          <w:b w:val="false"/>
          <w:i w:val="false"/>
          <w:color w:val="000000"/>
          <w:sz w:val="28"/>
        </w:rPr>
        <w:t xml:space="preserve"> және Тараптар мемлекеттерi ұлттық заңнамаларының нормаларына сүйенiп, </w:t>
      </w:r>
      <w:r>
        <w:br/>
      </w:r>
      <w:r>
        <w:rPr>
          <w:rFonts w:ascii="Times New Roman"/>
          <w:b w:val="false"/>
          <w:i w:val="false"/>
          <w:color w:val="000000"/>
          <w:sz w:val="28"/>
        </w:rPr>
        <w:t xml:space="preserve">
      осы ынтымақтастық өнеркәсiптiң дамуы үшiн де, елдер арасындағы байланыстарды қарқындату үшiн де зор мүмкiндiктер туғызатынын  </w:t>
      </w:r>
      <w:r>
        <w:rPr>
          <w:rFonts w:ascii="Times New Roman"/>
          <w:b/>
          <w:i w:val="false"/>
          <w:color w:val="000000"/>
          <w:sz w:val="28"/>
        </w:rPr>
        <w:t xml:space="preserve">пайымдай отырып </w:t>
      </w:r>
      <w:r>
        <w:rPr>
          <w:rFonts w:ascii="Times New Roman"/>
          <w:b w:val="false"/>
          <w:i w:val="false"/>
          <w:color w:val="000000"/>
          <w:sz w:val="28"/>
        </w:rPr>
        <w:t xml:space="preserve">, </w:t>
      </w:r>
      <w:r>
        <w:br/>
      </w:r>
      <w:r>
        <w:rPr>
          <w:rFonts w:ascii="Times New Roman"/>
          <w:b w:val="false"/>
          <w:i w:val="false"/>
          <w:color w:val="000000"/>
          <w:sz w:val="28"/>
        </w:rPr>
        <w:t xml:space="preserve">
      екi елдiң экономикасында шағын және орта кәсiпорындардың әлеуметтiк және экономикалық рөлiнiң маңыздылығын  </w:t>
      </w:r>
      <w:r>
        <w:rPr>
          <w:rFonts w:ascii="Times New Roman"/>
          <w:b/>
          <w:i w:val="false"/>
          <w:color w:val="000000"/>
          <w:sz w:val="28"/>
        </w:rPr>
        <w:t xml:space="preserve">ұғына отырып </w:t>
      </w:r>
      <w:r>
        <w:rPr>
          <w:rFonts w:ascii="Times New Roman"/>
          <w:b w:val="false"/>
          <w:i w:val="false"/>
          <w:color w:val="000000"/>
          <w:sz w:val="28"/>
        </w:rPr>
        <w:t xml:space="preserve">, </w:t>
      </w:r>
      <w:r>
        <w:br/>
      </w:r>
      <w:r>
        <w:rPr>
          <w:rFonts w:ascii="Times New Roman"/>
          <w:b w:val="false"/>
          <w:i w:val="false"/>
          <w:color w:val="000000"/>
          <w:sz w:val="28"/>
        </w:rPr>
        <w:t xml:space="preserve">
      Тараптар мемлекеттерiнiң арасында кәсiпкерлiктi одан әрi дамыту үшiн ынтымақтастықта өзара мүдденi  </w:t>
      </w:r>
      <w:r>
        <w:rPr>
          <w:rFonts w:ascii="Times New Roman"/>
          <w:b/>
          <w:i w:val="false"/>
          <w:color w:val="000000"/>
          <w:sz w:val="28"/>
        </w:rPr>
        <w:t xml:space="preserve">ескере отырып </w:t>
      </w:r>
      <w:r>
        <w:rPr>
          <w:rFonts w:ascii="Times New Roman"/>
          <w:b w:val="false"/>
          <w:i w:val="false"/>
          <w:color w:val="000000"/>
          <w:sz w:val="28"/>
        </w:rPr>
        <w:t xml:space="preserve">, </w:t>
      </w:r>
      <w:r>
        <w:br/>
      </w:r>
      <w:r>
        <w:rPr>
          <w:rFonts w:ascii="Times New Roman"/>
          <w:b w:val="false"/>
          <w:i w:val="false"/>
          <w:color w:val="000000"/>
          <w:sz w:val="28"/>
        </w:rPr>
        <w:t xml:space="preserve">
      екi елдiң арасындағы өнеркәсiптiк ынтымақтастық саласын кеңейту мен шағын және орта кәсiпорындарды құру мен нығайту, инновацияларды енгізу жолымен жеке секторды дамытуға  </w:t>
      </w:r>
      <w:r>
        <w:rPr>
          <w:rFonts w:ascii="Times New Roman"/>
          <w:b/>
          <w:i w:val="false"/>
          <w:color w:val="000000"/>
          <w:sz w:val="28"/>
        </w:rPr>
        <w:t xml:space="preserve">ұмтыла отырып </w:t>
      </w:r>
      <w:r>
        <w:rPr>
          <w:rFonts w:ascii="Times New Roman"/>
          <w:b w:val="false"/>
          <w:i w:val="false"/>
          <w:color w:val="000000"/>
          <w:sz w:val="28"/>
        </w:rPr>
        <w:t xml:space="preserve">, </w:t>
      </w:r>
      <w:r>
        <w:br/>
      </w:r>
      <w:r>
        <w:rPr>
          <w:rFonts w:ascii="Times New Roman"/>
          <w:b w:val="false"/>
          <w:i w:val="false"/>
          <w:color w:val="000000"/>
          <w:sz w:val="28"/>
        </w:rPr>
        <w:t xml:space="preserve">
      мына мәселелер бойынша осы Меморандумды жасасты: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1) орта және шағын кәсiпкерлiктi (бұдан әрi - ОШК) дамыту саясатына бағытталған өзара ноу-хау алмасу үшiн тараптар арасындағы қарым-қатынастарды және ынтымақтастықты нығайту; </w:t>
      </w:r>
      <w:r>
        <w:br/>
      </w:r>
      <w:r>
        <w:rPr>
          <w:rFonts w:ascii="Times New Roman"/>
          <w:b w:val="false"/>
          <w:i w:val="false"/>
          <w:color w:val="000000"/>
          <w:sz w:val="28"/>
        </w:rPr>
        <w:t xml:space="preserve">
      2) ОШК-ны қолдайтын ұйымдар арасындағы ынтымақтастықты нығайту; </w:t>
      </w:r>
      <w:r>
        <w:br/>
      </w:r>
      <w:r>
        <w:rPr>
          <w:rFonts w:ascii="Times New Roman"/>
          <w:b w:val="false"/>
          <w:i w:val="false"/>
          <w:color w:val="000000"/>
          <w:sz w:val="28"/>
        </w:rPr>
        <w:t xml:space="preserve">
      3) жаңа кәсiпорындар құру және қазiргi барларын дамыту үшiн бағдарламаларды, аспаптар мен әдiстердi айқындау; </w:t>
      </w:r>
      <w:r>
        <w:br/>
      </w:r>
      <w:r>
        <w:rPr>
          <w:rFonts w:ascii="Times New Roman"/>
          <w:b w:val="false"/>
          <w:i w:val="false"/>
          <w:color w:val="000000"/>
          <w:sz w:val="28"/>
        </w:rPr>
        <w:t xml:space="preserve">
      4) халықаралық стандарттарға сәйкес кәсiпорындарда технологияларды жетiлдiруге және инновацияларды енгiзуге бағытталған ықтимал тәсiлдер мен аспаптарды айқындау; </w:t>
      </w:r>
      <w:r>
        <w:br/>
      </w:r>
      <w:r>
        <w:rPr>
          <w:rFonts w:ascii="Times New Roman"/>
          <w:b w:val="false"/>
          <w:i w:val="false"/>
          <w:color w:val="000000"/>
          <w:sz w:val="28"/>
        </w:rPr>
        <w:t xml:space="preserve">
      5) өнеркәсiп, сауда, инвестициялар мен ғылым салаларында тең құқық, әрiптестiк және өзара тиiмдiлiк негiзiнде өзара ынтымақтастыққа қол жеткiзу; </w:t>
      </w:r>
      <w:r>
        <w:br/>
      </w:r>
      <w:r>
        <w:rPr>
          <w:rFonts w:ascii="Times New Roman"/>
          <w:b w:val="false"/>
          <w:i w:val="false"/>
          <w:color w:val="000000"/>
          <w:sz w:val="28"/>
        </w:rPr>
        <w:t xml:space="preserve">
      6) қызметтің жекелеген өңiрлерi мен секторларына енгiзу үшiн арнайы жобалар әзiрлеу; </w:t>
      </w:r>
      <w:r>
        <w:br/>
      </w:r>
      <w:r>
        <w:rPr>
          <w:rFonts w:ascii="Times New Roman"/>
          <w:b w:val="false"/>
          <w:i w:val="false"/>
          <w:color w:val="000000"/>
          <w:sz w:val="28"/>
        </w:rPr>
        <w:t xml:space="preserve">
      7) адами ресурстарды, олардың кәсiби сапасы мен әлеуетiн дамытуды айқындау; </w:t>
      </w:r>
      <w:r>
        <w:br/>
      </w:r>
      <w:r>
        <w:rPr>
          <w:rFonts w:ascii="Times New Roman"/>
          <w:b w:val="false"/>
          <w:i w:val="false"/>
          <w:color w:val="000000"/>
          <w:sz w:val="28"/>
        </w:rPr>
        <w:t xml:space="preserve">
      8) ОШК-ны дамытуға және деңгейiн арттыруға бағытталған ықтимал қаржылық қолдауды айқындау мақсатында ынтымақтастықты жүзеге асыратын болады.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Меморандумның ережелерiн орындау мақсатында Тараптар мемлекеттерiнiң құзыретті органдары өздерiнiң өкiлеттіктерi мен құзыретi шегінде және өз мемлекеттерiнiң ұлттық заңнамаларына сәйкес тiкелей ынтымақтасатын болады. </w:t>
      </w:r>
      <w:r>
        <w:br/>
      </w:r>
      <w:r>
        <w:rPr>
          <w:rFonts w:ascii="Times New Roman"/>
          <w:b w:val="false"/>
          <w:i w:val="false"/>
          <w:color w:val="000000"/>
          <w:sz w:val="28"/>
        </w:rPr>
        <w:t xml:space="preserve">
      Тараптар мемлекеттерiнiң құзыретті органдары: </w:t>
      </w:r>
      <w:r>
        <w:br/>
      </w:r>
      <w:r>
        <w:rPr>
          <w:rFonts w:ascii="Times New Roman"/>
          <w:b w:val="false"/>
          <w:i w:val="false"/>
          <w:color w:val="000000"/>
          <w:sz w:val="28"/>
        </w:rPr>
        <w:t xml:space="preserve">
      1) Қазақстан тарапынан - Қазақстан Республикасы Индустрия және сауда министрлiгi; </w:t>
      </w:r>
      <w:r>
        <w:br/>
      </w:r>
      <w:r>
        <w:rPr>
          <w:rFonts w:ascii="Times New Roman"/>
          <w:b w:val="false"/>
          <w:i w:val="false"/>
          <w:color w:val="000000"/>
          <w:sz w:val="28"/>
        </w:rPr>
        <w:t xml:space="preserve">
      2) Италия тарапынан - Италия Республикасының Өндiрiстiк қызмет министрлiгi болып табылады. </w:t>
      </w:r>
      <w:r>
        <w:br/>
      </w:r>
      <w:r>
        <w:rPr>
          <w:rFonts w:ascii="Times New Roman"/>
          <w:b w:val="false"/>
          <w:i w:val="false"/>
          <w:color w:val="000000"/>
          <w:sz w:val="28"/>
        </w:rPr>
        <w:t xml:space="preserve">
      Құзыреттi органдардың атаулары немесе функциялары өзгерген кезде Тараптар дипломатиялық арналар бойынша уақтылы хабардар етiлетiн болады.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мынадай қызметтi жүзеге асырады: </w:t>
      </w:r>
      <w:r>
        <w:br/>
      </w:r>
      <w:r>
        <w:rPr>
          <w:rFonts w:ascii="Times New Roman"/>
          <w:b w:val="false"/>
          <w:i w:val="false"/>
          <w:color w:val="000000"/>
          <w:sz w:val="28"/>
        </w:rPr>
        <w:t xml:space="preserve">
      1) жұмыс бағдарламасын егжей-тегжейлi айқындау; </w:t>
      </w:r>
      <w:r>
        <w:br/>
      </w:r>
      <w:r>
        <w:rPr>
          <w:rFonts w:ascii="Times New Roman"/>
          <w:b w:val="false"/>
          <w:i w:val="false"/>
          <w:color w:val="000000"/>
          <w:sz w:val="28"/>
        </w:rPr>
        <w:t xml:space="preserve">
      2) қолданыстағы бағдарламалардың экономикалық және заңнамалық мазмұнын талдау және Тараптар мемлекеттерiнiң қоғамдық және жеке ұйымдарына тартылған тараптармен кездесулер және жұмыс сессияларын ұйымдастыру жолымен дамудың сыни факторлары мен перспективаларын сәйкестендiру; </w:t>
      </w:r>
      <w:r>
        <w:br/>
      </w:r>
      <w:r>
        <w:rPr>
          <w:rFonts w:ascii="Times New Roman"/>
          <w:b w:val="false"/>
          <w:i w:val="false"/>
          <w:color w:val="000000"/>
          <w:sz w:val="28"/>
        </w:rPr>
        <w:t xml:space="preserve">
      3) жекелеген жобалардың уәждi таңдауын алу үшiн аумақтық және секторлық басымдықтарды айқындау; </w:t>
      </w:r>
      <w:r>
        <w:br/>
      </w:r>
      <w:r>
        <w:rPr>
          <w:rFonts w:ascii="Times New Roman"/>
          <w:b w:val="false"/>
          <w:i w:val="false"/>
          <w:color w:val="000000"/>
          <w:sz w:val="28"/>
        </w:rPr>
        <w:t xml:space="preserve">
      4) бүкiл процесті үйлестiру мен дамыту мақсатында, сондай-ақ семинарлар, жұмыс сессияларын, тәжiрибе алмасуды, жұмыс сапарларын және т.б. ұйымдастыру жолымен жаттықтыру бағдарламаларын белгiлеу және iске асыру үшiн Тараптар мемлекеттерiнiң уәкiлетті органдарын айқындау; </w:t>
      </w:r>
      <w:r>
        <w:br/>
      </w:r>
      <w:r>
        <w:rPr>
          <w:rFonts w:ascii="Times New Roman"/>
          <w:b w:val="false"/>
          <w:i w:val="false"/>
          <w:color w:val="000000"/>
          <w:sz w:val="28"/>
        </w:rPr>
        <w:t xml:space="preserve">
      5) OШК-ны құру және дамыту жөнiндегі жергiлiктi жобаларды бiрлесiп айқындау мақсатында мүдделi ұйымдардың iшiнен топтар "мақсатты топтар" құру; </w:t>
      </w:r>
      <w:r>
        <w:br/>
      </w:r>
      <w:r>
        <w:rPr>
          <w:rFonts w:ascii="Times New Roman"/>
          <w:b w:val="false"/>
          <w:i w:val="false"/>
          <w:color w:val="000000"/>
          <w:sz w:val="28"/>
        </w:rPr>
        <w:t xml:space="preserve">
      6) мыналарға бағытталған пилоттық жобаларды жүзеге асыру: </w:t>
      </w:r>
      <w:r>
        <w:br/>
      </w:r>
      <w:r>
        <w:rPr>
          <w:rFonts w:ascii="Times New Roman"/>
          <w:b w:val="false"/>
          <w:i w:val="false"/>
          <w:color w:val="000000"/>
          <w:sz w:val="28"/>
        </w:rPr>
        <w:t xml:space="preserve">
      - жұмыс iстеп тұрған кәсiпорындар мен әлеуеттi кәсiпкерлердi қолдау және дамыту; </w:t>
      </w:r>
      <w:r>
        <w:br/>
      </w:r>
      <w:r>
        <w:rPr>
          <w:rFonts w:ascii="Times New Roman"/>
          <w:b w:val="false"/>
          <w:i w:val="false"/>
          <w:color w:val="000000"/>
          <w:sz w:val="28"/>
        </w:rPr>
        <w:t xml:space="preserve">
      - жұмыс iстеп тұрған және әлеуеттi кәсiпкерлердi дербес қолдау жөнiндегi мақсатты бағдарламаларды әзiрлеу және жүзеге асыру; </w:t>
      </w:r>
      <w:r>
        <w:br/>
      </w:r>
      <w:r>
        <w:rPr>
          <w:rFonts w:ascii="Times New Roman"/>
          <w:b w:val="false"/>
          <w:i w:val="false"/>
          <w:color w:val="000000"/>
          <w:sz w:val="28"/>
        </w:rPr>
        <w:t xml:space="preserve">
      - компанияларға диагностика жүргiзу және кәсiпорындарды техникалық әрi ұйымдық жетiлдiру бойынша кейiннен курстар өткiзу; </w:t>
      </w:r>
      <w:r>
        <w:br/>
      </w:r>
      <w:r>
        <w:rPr>
          <w:rFonts w:ascii="Times New Roman"/>
          <w:b w:val="false"/>
          <w:i w:val="false"/>
          <w:color w:val="000000"/>
          <w:sz w:val="28"/>
        </w:rPr>
        <w:t xml:space="preserve">
      - екi елде OШК-ны келiсе дамытуға арналған құрал ретiнде бiрлескен Қазақстан-Италия кәсiпорындарын құру. </w:t>
      </w:r>
      <w:r>
        <w:br/>
      </w:r>
      <w:r>
        <w:rPr>
          <w:rFonts w:ascii="Times New Roman"/>
          <w:b w:val="false"/>
          <w:i w:val="false"/>
          <w:color w:val="000000"/>
          <w:sz w:val="28"/>
        </w:rPr>
        <w:t xml:space="preserve">
      Пилоттық жобалар мынадай кезеңдерден өтетiн болады: </w:t>
      </w:r>
      <w:r>
        <w:br/>
      </w:r>
      <w:r>
        <w:rPr>
          <w:rFonts w:ascii="Times New Roman"/>
          <w:b w:val="false"/>
          <w:i w:val="false"/>
          <w:color w:val="000000"/>
          <w:sz w:val="28"/>
        </w:rPr>
        <w:t xml:space="preserve">
      - жобаны әзiрлеу кезiндегі сүйемелдеу; </w:t>
      </w:r>
      <w:r>
        <w:br/>
      </w:r>
      <w:r>
        <w:rPr>
          <w:rFonts w:ascii="Times New Roman"/>
          <w:b w:val="false"/>
          <w:i w:val="false"/>
          <w:color w:val="000000"/>
          <w:sz w:val="28"/>
        </w:rPr>
        <w:t xml:space="preserve">
      - жобаны бағалау және оның техникалық, экономикалық және қаржылық негiздемесiн (бизнес-жоспарын) дайындау; </w:t>
      </w:r>
      <w:r>
        <w:br/>
      </w:r>
      <w:r>
        <w:rPr>
          <w:rFonts w:ascii="Times New Roman"/>
          <w:b w:val="false"/>
          <w:i w:val="false"/>
          <w:color w:val="000000"/>
          <w:sz w:val="28"/>
        </w:rPr>
        <w:t xml:space="preserve">
      - жобаны бастапқы қолдау және үйрету мақсатындағы қолдау; </w:t>
      </w:r>
      <w:r>
        <w:br/>
      </w:r>
      <w:r>
        <w:rPr>
          <w:rFonts w:ascii="Times New Roman"/>
          <w:b w:val="false"/>
          <w:i w:val="false"/>
          <w:color w:val="000000"/>
          <w:sz w:val="28"/>
        </w:rPr>
        <w:t xml:space="preserve">
      - қаржылық ресурстарды айқындау кезiндегi көмек; </w:t>
      </w:r>
      <w:r>
        <w:br/>
      </w:r>
      <w:r>
        <w:rPr>
          <w:rFonts w:ascii="Times New Roman"/>
          <w:b w:val="false"/>
          <w:i w:val="false"/>
          <w:color w:val="000000"/>
          <w:sz w:val="28"/>
        </w:rPr>
        <w:t xml:space="preserve">
      - жобаны iске асырудың мониторингi. </w:t>
      </w:r>
      <w:r>
        <w:br/>
      </w:r>
      <w:r>
        <w:rPr>
          <w:rFonts w:ascii="Times New Roman"/>
          <w:b w:val="false"/>
          <w:i w:val="false"/>
          <w:color w:val="000000"/>
          <w:sz w:val="28"/>
        </w:rPr>
        <w:t xml:space="preserve">
      7) жүргiзiлген iс-шараларды және қол жеткен нәтижелердi бағалау, келесi ықтимал қадамдарды айқындау; </w:t>
      </w:r>
      <w:r>
        <w:br/>
      </w:r>
      <w:r>
        <w:rPr>
          <w:rFonts w:ascii="Times New Roman"/>
          <w:b w:val="false"/>
          <w:i w:val="false"/>
          <w:color w:val="000000"/>
          <w:sz w:val="28"/>
        </w:rPr>
        <w:t xml:space="preserve">
      8) нәтижелер туралы ақпарат беру.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Меморандумның ережелерiн түсiндiру немесе қолдану кезiнде даулар мен келiспеушiлiктер туындаған жағдайда Тараптар оларды консультациялар және келiссөз жолымен шешетiн болады.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Меморандумның ережелерiн iске асыру Тараптар мемлекеттерi қатысушылары болып табылатын басқа да халықаралық шарттардан туындайтын құқықтар мен мiндеттемелердi қозғамайды.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Меморандумға Тараптардың өзара уағдаластығы бойынша осы Меморандумның ажырамас бөлiгi болып табылатын жеке хаттамалармен ресiмделетiн өзгерiстер мен толықтырулар енгiзiлуi мүмкiн.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егер әрбiр нақты жағдайда өзгеше тәртiп келiсiлмеген болса, осы Меморандумды орындаумен байланысты барлық шығыстарды дербес көтередi.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Меморандум оның күшiне енуi үшiн қажетті мемлекетiшiлiк рәсiмдердi Тараптардың орындағаны туралы соңғы хабарлама алынған күнiнен бастап күшiне енедi. </w:t>
      </w:r>
      <w:r>
        <w:br/>
      </w:r>
      <w:r>
        <w:rPr>
          <w:rFonts w:ascii="Times New Roman"/>
          <w:b w:val="false"/>
          <w:i w:val="false"/>
          <w:color w:val="000000"/>
          <w:sz w:val="28"/>
        </w:rPr>
        <w:t xml:space="preserve">
      Осы Меморандум белгiсiз мерзiмге жасалады және Тараптардың бiрi екiншi Тараптан оның осы Меморандумның қолданылуын тоқтату ниетi туралы жазбаша хабарлама алған күнiнен бастап алты ай өткенге дейiн күшiнде қалады. </w:t>
      </w:r>
    </w:p>
    <w:p>
      <w:pPr>
        <w:spacing w:after="0"/>
        <w:ind w:left="0"/>
        <w:jc w:val="both"/>
      </w:pPr>
      <w:r>
        <w:rPr>
          <w:rFonts w:ascii="Times New Roman"/>
          <w:b w:val="false"/>
          <w:i w:val="false"/>
          <w:color w:val="000000"/>
          <w:sz w:val="28"/>
        </w:rPr>
        <w:t xml:space="preserve">      2004 жылғы "__"________________ ____________ әрқайсысы қазақ, итальян, орыс және ағылшын тiлдерiнде, екi түпнұсқалық данада жасалды, әрi барлық мәтiндердiң күшi бiрдей. Осы Меморандумның ережелерiн түсiндiру кезiнде келiспеушiлiктер туындаған жағдайда Тараптар ағылшын тiлiндегі мәтiнге жүгiнетiн болады. </w:t>
      </w:r>
    </w:p>
    <w:p>
      <w:pPr>
        <w:spacing w:after="0"/>
        <w:ind w:left="0"/>
        <w:jc w:val="both"/>
      </w:pPr>
      <w:r>
        <w:rPr>
          <w:rFonts w:ascii="Times New Roman"/>
          <w:b w:val="false"/>
          <w:i/>
          <w:color w:val="000000"/>
          <w:sz w:val="28"/>
        </w:rPr>
        <w:t xml:space="preserve">      Қазақстан Республикасының           Италия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