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aa91" w14:textId="555a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 Мемлекеттiк энергетикалық қадағалау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28 қазандағы N 1106 Қаулысы.
Күші жойылды - ҚР Үкіметінің 2007 жылғы 24 желтоқсандағы N 1278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24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 қойылған күнінен бастап күнтізбелік 30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Президентінiң "Мемлекеттiк басқару жүйесiн одан әрі жетiлдiру жөнiндегi шаралар туралы" 2004 жылғы 29 қыркүйектегi N 1449 
</w:t>
      </w:r>
      <w:r>
        <w:rPr>
          <w:rFonts w:ascii="Times New Roman"/>
          <w:b w:val="false"/>
          <w:i w:val="false"/>
          <w:color w:val="000000"/>
          <w:sz w:val="28"/>
        </w:rPr>
        <w:t xml:space="preserve"> Жарлығын </w:t>
      </w:r>
      <w:r>
        <w:rPr>
          <w:rFonts w:ascii="Times New Roman"/>
          <w:b w:val="false"/>
          <w:i w:val="false"/>
          <w:color w:val="000000"/>
          <w:sz w:val="28"/>
        </w:rPr>
        <w:t>
 iске асыру мақсатында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Энергетика және минералдық ресурстар министрлiгiнiң Мемлекеттік энергетикалық қадағалау комитетi туралы ереже;
</w:t>
      </w:r>
      <w:r>
        <w:br/>
      </w:r>
      <w:r>
        <w:rPr>
          <w:rFonts w:ascii="Times New Roman"/>
          <w:b w:val="false"/>
          <w:i w:val="false"/>
          <w:color w:val="000000"/>
          <w:sz w:val="28"/>
        </w:rPr>
        <w:t>
      2) Қазақстан Республикасы Энергетика және минералдық ресурстар министрлiгi Мемлекеттiк энергетикалық қадағалау комитетiнiң құрылымы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министрлiгi Мемлекеттік энергетикалық қадағалау комитетi төрағасының бiр орынбасары болуына рұқсат етiлсiн.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Мыналардың:
</w:t>
      </w:r>
      <w:r>
        <w:br/>
      </w:r>
      <w:r>
        <w:rPr>
          <w:rFonts w:ascii="Times New Roman"/>
          <w:b w:val="false"/>
          <w:i w:val="false"/>
          <w:color w:val="000000"/>
          <w:sz w:val="28"/>
        </w:rPr>
        <w:t>
      1) "Қазақстан Республикасы Энергетика және минералдық ресурстар министрлігінiң Мемлекеттiк энергетикалық қадағалау жөнiндегi комитетiнiң мәселелерi" туралы Қазақстан Республикасы Үкiметiнiң 1999 жылғы 23 тамыздағы N 1221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1999 ж., N 41, 376-құжат);
</w:t>
      </w:r>
      <w:r>
        <w:br/>
      </w:r>
      <w:r>
        <w:rPr>
          <w:rFonts w:ascii="Times New Roman"/>
          <w:b w:val="false"/>
          <w:i w:val="false"/>
          <w:color w:val="000000"/>
          <w:sz w:val="28"/>
        </w:rPr>
        <w:t>
      2) "Қазақстан Республикасы Энергетика және минералдық ресурстар министрлiгiнiң мәселелерi" туралы Қазақстан Республикасы Үкiметінiң 2001 жылғы 25 қаңтардағы N 133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ПҮКЖ-ы, 2001 ж., N 3, 37-құжат) бекiтiлген Қазақстан Республикасы Үкiметiнiң кейбiр шешімдеріне енгізiлетiн өзгерiстер мен толықтырулардың 3-тармағының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министрлігінiң Мемлекеттік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комитетi (Мемэнерқадағалауком)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Энергетика және минералдық ресурстар министрлігінiң Мемлекеттiк энергетикалық қадағалау комитетi (бұдан әрi - Комитет) Қазақстан Республикасы Энергетика және минералдық ресурстар министрлiгі құзыретінің шегiнде арнайы атқару және бақылау-қадағалау функцияларын жүзеге асыратын ведомство болып табылады.
</w:t>
      </w:r>
      <w:r>
        <w:br/>
      </w:r>
      <w:r>
        <w:rPr>
          <w:rFonts w:ascii="Times New Roman"/>
          <w:b w:val="false"/>
          <w:i w:val="false"/>
          <w:color w:val="000000"/>
          <w:sz w:val="28"/>
        </w:rPr>
        <w:t>
      Комитеттiң негiзгi мiндетi энергияны өндiру, беру, тарату және тұтыну сенiмдiлiгiн, қауіпсiздiгi мен үнемдiлiгiн қадағалау және бақылау болып табылады.
</w:t>
      </w:r>
      <w:r>
        <w:br/>
      </w:r>
      <w:r>
        <w:rPr>
          <w:rFonts w:ascii="Times New Roman"/>
          <w:b w:val="false"/>
          <w:i w:val="false"/>
          <w:color w:val="000000"/>
          <w:sz w:val="28"/>
        </w:rPr>
        <w:t>
      2. Комитет өз қызметiн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мен заңдарына, Қазақстан Республикасының Президентi мен Үкiметiнiң кесiмдерiне, өзге де нормативтiк құқықтық кесiмдерге, сондай-ақ осы ережеге сәйкес жүзеге асырады.
</w:t>
      </w:r>
      <w:r>
        <w:br/>
      </w:r>
      <w:r>
        <w:rPr>
          <w:rFonts w:ascii="Times New Roman"/>
          <w:b w:val="false"/>
          <w:i w:val="false"/>
          <w:color w:val="000000"/>
          <w:sz w:val="28"/>
        </w:rPr>
        <w:t>
      3. Комитет мемлекеттiк мекеменiң ұйымдастыру-құқықтық нысанындағы заңды тұлға болып табылады, өз атауы мемлекеттiк тiлде жазылған мөрлерi мен мөртаңбалары, белгiленген үлгiдегi бланкiлерi, сондай-ақ Қазақстан Республикасының заңнамасына сәйкес Қазақстан Республикасы Қаржы министрлiгінiң Қазынашылық органдарында шоттары болады.
</w:t>
      </w:r>
      <w:r>
        <w:br/>
      </w:r>
      <w:r>
        <w:rPr>
          <w:rFonts w:ascii="Times New Roman"/>
          <w:b w:val="false"/>
          <w:i w:val="false"/>
          <w:color w:val="000000"/>
          <w:sz w:val="28"/>
        </w:rPr>
        <w:t>
      Комитет азаматтық-құқықтық қатынастарға өз атынан түседi.
</w:t>
      </w:r>
      <w:r>
        <w:br/>
      </w:r>
      <w:r>
        <w:rPr>
          <w:rFonts w:ascii="Times New Roman"/>
          <w:b w:val="false"/>
          <w:i w:val="false"/>
          <w:color w:val="000000"/>
          <w:sz w:val="28"/>
        </w:rPr>
        <w:t>
      Комитеттiң, егер ол заңнамаға сәйкес өкiлетті болса, оның мемлекет атынан азаматтық-құқықтық қатынастардың тарабы болуға құқығы бар.
</w:t>
      </w:r>
      <w:r>
        <w:br/>
      </w:r>
      <w:r>
        <w:rPr>
          <w:rFonts w:ascii="Times New Roman"/>
          <w:b w:val="false"/>
          <w:i w:val="false"/>
          <w:color w:val="000000"/>
          <w:sz w:val="28"/>
        </w:rPr>
        <w:t>
      4. Комитет өз құзыретiнiң мәселелерi бойынша заңнамада белгiленген тәртiппен Қазақстан Республикасының аумағында күші бар бұйрықтар шығарады.
</w:t>
      </w:r>
      <w:r>
        <w:br/>
      </w:r>
      <w:r>
        <w:rPr>
          <w:rFonts w:ascii="Times New Roman"/>
          <w:b w:val="false"/>
          <w:i w:val="false"/>
          <w:color w:val="000000"/>
          <w:sz w:val="28"/>
        </w:rPr>
        <w:t>
      5. Комитеттің штат санының лимитiн Қазақстан Республикасының Үкiметi бекiтедi.
</w:t>
      </w:r>
      <w:r>
        <w:br/>
      </w:r>
      <w:r>
        <w:rPr>
          <w:rFonts w:ascii="Times New Roman"/>
          <w:b w:val="false"/>
          <w:i w:val="false"/>
          <w:color w:val="000000"/>
          <w:sz w:val="28"/>
        </w:rPr>
        <w:t>
      6. Комитеттің заңды мекен-жайы:
</w:t>
      </w:r>
      <w:r>
        <w:br/>
      </w:r>
      <w:r>
        <w:rPr>
          <w:rFonts w:ascii="Times New Roman"/>
          <w:b w:val="false"/>
          <w:i w:val="false"/>
          <w:color w:val="000000"/>
          <w:sz w:val="28"/>
        </w:rPr>
        <w:t>
      473000, Астана қаласы, Қабанбай батыр көшесi, 22.
</w:t>
      </w:r>
      <w:r>
        <w:br/>
      </w:r>
      <w:r>
        <w:rPr>
          <w:rFonts w:ascii="Times New Roman"/>
          <w:b w:val="false"/>
          <w:i w:val="false"/>
          <w:color w:val="000000"/>
          <w:sz w:val="28"/>
        </w:rPr>
        <w:t>
      7. Комитеттің толық атауы - "Қазақстан Республикасы Энергетика және минералдық ресурстар министрлігінiң Мемлекеттiк энергетикалық қадағалау комитетi (Мемэнерқадағалауком)" мемлекеттiк мекемесi.
</w:t>
      </w:r>
      <w:r>
        <w:br/>
      </w:r>
      <w:r>
        <w:rPr>
          <w:rFonts w:ascii="Times New Roman"/>
          <w:b w:val="false"/>
          <w:i w:val="false"/>
          <w:color w:val="000000"/>
          <w:sz w:val="28"/>
        </w:rPr>
        <w:t>
      8. Осы Ереже Комитеттiң құрылтай құжаты болып табылады.
</w:t>
      </w:r>
      <w:r>
        <w:br/>
      </w:r>
      <w:r>
        <w:rPr>
          <w:rFonts w:ascii="Times New Roman"/>
          <w:b w:val="false"/>
          <w:i w:val="false"/>
          <w:color w:val="000000"/>
          <w:sz w:val="28"/>
        </w:rPr>
        <w:t>
      9. Комитеттің қызметiн қаржыландыру тек мемлекеттiк бюджеттен жүзеге асырылады.
</w:t>
      </w:r>
      <w:r>
        <w:br/>
      </w:r>
      <w:r>
        <w:rPr>
          <w:rFonts w:ascii="Times New Roman"/>
          <w:b w:val="false"/>
          <w:i w:val="false"/>
          <w:color w:val="000000"/>
          <w:sz w:val="28"/>
        </w:rPr>
        <w:t>
      Комитетке кәсiпкерлiк субъектiлерiмен Комитеттің функциялары болып табылатын мiндеттердi орындау мәнiнде шарттық қатынастарға түсуге тыйым салынады.
</w:t>
      </w:r>
      <w:r>
        <w:br/>
      </w:r>
      <w:r>
        <w:rPr>
          <w:rFonts w:ascii="Times New Roman"/>
          <w:b w:val="false"/>
          <w:i w:val="false"/>
          <w:color w:val="000000"/>
          <w:sz w:val="28"/>
        </w:rPr>
        <w:t>
      Егер Комитетке заңнамалық кесiмдермен кiрiстер әкелетiн қызметтi жүзеге асыратын құқық берілсе, онда мұндай қызметтен алынған кiрiстер республикалық бюджеттің кiрiсiне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Комитеттің функциялары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Комитет заңнамада белгіленген тәртiппен мынадай функцияларды жүзеге асырады:
</w:t>
      </w:r>
      <w:r>
        <w:br/>
      </w:r>
      <w:r>
        <w:rPr>
          <w:rFonts w:ascii="Times New Roman"/>
          <w:b w:val="false"/>
          <w:i w:val="false"/>
          <w:color w:val="000000"/>
          <w:sz w:val="28"/>
        </w:rPr>
        <w:t>
      мемлекеттiк саясатты iске асыруды қамтамасыз ететін функциялар:
</w:t>
      </w:r>
      <w:r>
        <w:br/>
      </w:r>
      <w:r>
        <w:rPr>
          <w:rFonts w:ascii="Times New Roman"/>
          <w:b w:val="false"/>
          <w:i w:val="false"/>
          <w:color w:val="000000"/>
          <w:sz w:val="28"/>
        </w:rPr>
        <w:t>
      электр энергиясының көтерме және бөлшек сауда рыноктарының жұмыс iстеу мониторингiн жүргiзедi;
</w:t>
      </w:r>
      <w:r>
        <w:br/>
      </w:r>
      <w:r>
        <w:rPr>
          <w:rFonts w:ascii="Times New Roman"/>
          <w:b w:val="false"/>
          <w:i w:val="false"/>
          <w:color w:val="000000"/>
          <w:sz w:val="28"/>
        </w:rPr>
        <w:t>
      энергетикалық объектілердегi техникалық пайдаланудың, авариялық және жарақаттанудың жай-күйi жөнiнде есеп беру жүйесiн ұйымдастырады;
</w:t>
      </w:r>
      <w:r>
        <w:br/>
      </w:r>
      <w:r>
        <w:rPr>
          <w:rFonts w:ascii="Times New Roman"/>
          <w:b w:val="false"/>
          <w:i w:val="false"/>
          <w:color w:val="000000"/>
          <w:sz w:val="28"/>
        </w:rPr>
        <w:t>
      электр және жылу жүйелерiндегi аса маңызды техникалық-экономикалық көрсеткiштерi, отынның үлестік шығыстары, электр және жылу энергиясы шығындары жай күйiнiң және энергетикалық объектілер меншiк иелерiнiң оларды азайту жөнiнде қабылдаған мiндеттемелерiн орындау мониторингiн жүргiзедi;
</w:t>
      </w:r>
      <w:r>
        <w:br/>
      </w:r>
      <w:r>
        <w:rPr>
          <w:rFonts w:ascii="Times New Roman"/>
          <w:b w:val="false"/>
          <w:i w:val="false"/>
          <w:color w:val="000000"/>
          <w:sz w:val="28"/>
        </w:rPr>
        <w:t>
      электр энергетикасындағы негiзгі қорлардың жай-күйiн жақсарту, жабдықтарды қайта құру мен жаңғырту жүргiзу жөнiндегі жұмыстарды стратегиялық инвесторлардың орындау мониторингiн жүргiзедi;
</w:t>
      </w:r>
      <w:r>
        <w:br/>
      </w:r>
      <w:r>
        <w:rPr>
          <w:rFonts w:ascii="Times New Roman"/>
          <w:b w:val="false"/>
          <w:i w:val="false"/>
          <w:color w:val="000000"/>
          <w:sz w:val="28"/>
        </w:rPr>
        <w:t>
      энергетикалық жабдықтардың жұмыс тиiмділігін арттыру, оны қайта құру және жаңғырту бөлiгiнде стратегиялық инвесторлардың жұмысы жөнiнде ұсыныстар дайындайды;
</w:t>
      </w:r>
      <w:r>
        <w:br/>
      </w:r>
      <w:r>
        <w:rPr>
          <w:rFonts w:ascii="Times New Roman"/>
          <w:b w:val="false"/>
          <w:i w:val="false"/>
          <w:color w:val="000000"/>
          <w:sz w:val="28"/>
        </w:rPr>
        <w:t>
      мемлекеттiк саясаттың iске асырылуын бақылауды қамтамасыз ететін функциялар:
</w:t>
      </w:r>
      <w:r>
        <w:br/>
      </w:r>
      <w:r>
        <w:rPr>
          <w:rFonts w:ascii="Times New Roman"/>
          <w:b w:val="false"/>
          <w:i w:val="false"/>
          <w:color w:val="000000"/>
          <w:sz w:val="28"/>
        </w:rPr>
        <w:t>
      электр және жылу энергияларының көтерме және бөлшек сауда рыноктарының жұмыс iстеуiне байланысты техникалық мәселелер бойынша қорытындылар бередi;
</w:t>
      </w:r>
      <w:r>
        <w:br/>
      </w:r>
      <w:r>
        <w:rPr>
          <w:rFonts w:ascii="Times New Roman"/>
          <w:b w:val="false"/>
          <w:i w:val="false"/>
          <w:color w:val="000000"/>
          <w:sz w:val="28"/>
        </w:rPr>
        <w:t>
      Қазақстанның бiрыңғай энергия жүйесiнiң бiрнеше бөлiкке бөлiнуiне, электр және жылу энергиясы бойынша тұтынушыларды жаппай шектеуге, iрi энергетикалық жабдықтардың зақымдануына әкеп соқтырған электр станцияларының, жылу және электр жүйелерінің жұмысындағы iрi технологиялық бұзылуларды тексерудi ұйымдастыруды есепке алуды қамтамасыз етеді;
</w:t>
      </w:r>
      <w:r>
        <w:br/>
      </w:r>
      <w:r>
        <w:rPr>
          <w:rFonts w:ascii="Times New Roman"/>
          <w:b w:val="false"/>
          <w:i w:val="false"/>
          <w:color w:val="000000"/>
          <w:sz w:val="28"/>
        </w:rPr>
        <w:t>
      электр және жылу энергиясын қауiпсiз және ұтымды өндiру, пайдалану жөнiнде энергетикалық объектілерде энергетикалық сараптама жүргізуді, энергия үнемдеу саясатының орындалуын бақылауды ұйымдастырады;
</w:t>
      </w:r>
      <w:r>
        <w:br/>
      </w:r>
      <w:r>
        <w:rPr>
          <w:rFonts w:ascii="Times New Roman"/>
          <w:b w:val="false"/>
          <w:i w:val="false"/>
          <w:color w:val="000000"/>
          <w:sz w:val="28"/>
        </w:rPr>
        <w:t>
      заңды тұлғалардың энергетикалық тиiмділігін зерттеудi ұйымдастырады;
</w:t>
      </w:r>
      <w:r>
        <w:br/>
      </w:r>
      <w:r>
        <w:rPr>
          <w:rFonts w:ascii="Times New Roman"/>
          <w:b w:val="false"/>
          <w:i w:val="false"/>
          <w:color w:val="000000"/>
          <w:sz w:val="28"/>
        </w:rPr>
        <w:t>
      Қазақстан Республикасының электр энергетикасы саласындағы нормативтік құқықтық кесiмдерiнiң техникалық талаптарын орындауын қадағалауды жүзеге асырады;
</w:t>
      </w:r>
      <w:r>
        <w:br/>
      </w:r>
      <w:r>
        <w:rPr>
          <w:rFonts w:ascii="Times New Roman"/>
          <w:b w:val="false"/>
          <w:i w:val="false"/>
          <w:color w:val="000000"/>
          <w:sz w:val="28"/>
        </w:rPr>
        <w:t>
      электр станциялары, электр және жылу желiлерi энергетикалық жабдықтарының, сондай-ақ меншiк нысанына қарамастан тұтынушылардың электр және жылу пайдаланатын қондырғыларының пайдаланылуы мен техникалық жай-күйiн қадағалауды жүзеге асырады;
</w:t>
      </w:r>
      <w:r>
        <w:br/>
      </w:r>
      <w:r>
        <w:rPr>
          <w:rFonts w:ascii="Times New Roman"/>
          <w:b w:val="false"/>
          <w:i w:val="false"/>
          <w:color w:val="000000"/>
          <w:sz w:val="28"/>
        </w:rPr>
        <w:t>
      электр және жылу энергиясының ұтымды және үнемді пайдаланылуын және өндiру, беру, әрі тұтыну режимдерінің оңтайландырылуын бақылауды жүзеге асырады;
</w:t>
      </w:r>
      <w:r>
        <w:br/>
      </w:r>
      <w:r>
        <w:rPr>
          <w:rFonts w:ascii="Times New Roman"/>
          <w:b w:val="false"/>
          <w:i w:val="false"/>
          <w:color w:val="000000"/>
          <w:sz w:val="28"/>
        </w:rPr>
        <w:t>
      электр және жылу энергиясының сапасы жөнiндегі мемлекеттiк стандарттардың талаптары мен техникалық шарттардың сақталуын бақылауды жүзеге асырады;
</w:t>
      </w:r>
      <w:r>
        <w:br/>
      </w:r>
      <w:r>
        <w:rPr>
          <w:rFonts w:ascii="Times New Roman"/>
          <w:b w:val="false"/>
          <w:i w:val="false"/>
          <w:color w:val="000000"/>
          <w:sz w:val="28"/>
        </w:rPr>
        <w:t>
      электр энергетикасы саласындағы лицензияланатын қызмет түрлерiне қойылатын талаптардың орындалуын қадағалауды жүзеге асырады;
</w:t>
      </w:r>
      <w:r>
        <w:br/>
      </w:r>
      <w:r>
        <w:rPr>
          <w:rFonts w:ascii="Times New Roman"/>
          <w:b w:val="false"/>
          <w:i w:val="false"/>
          <w:color w:val="000000"/>
          <w:sz w:val="28"/>
        </w:rPr>
        <w:t>
      электр станциялары, электр және жылу жүйелерi энергетикалық жабдықтарының, сондай-ақ тұтынушылардың энергетикалық жабдықтары техникалық жай-күйiнiң мерзiмдi тексерiлуiн жүзеге асырады;
</w:t>
      </w:r>
      <w:r>
        <w:br/>
      </w:r>
      <w:r>
        <w:rPr>
          <w:rFonts w:ascii="Times New Roman"/>
          <w:b w:val="false"/>
          <w:i w:val="false"/>
          <w:color w:val="000000"/>
          <w:sz w:val="28"/>
        </w:rPr>
        <w:t>
      электр станцияларының, жылу және электр желілерінің күзгі-қысқы жағдайларда жұмысқа дайындығына бақылауды жүзеге асырады;
</w:t>
      </w:r>
      <w:r>
        <w:br/>
      </w:r>
      <w:r>
        <w:rPr>
          <w:rFonts w:ascii="Times New Roman"/>
          <w:b w:val="false"/>
          <w:i w:val="false"/>
          <w:color w:val="000000"/>
          <w:sz w:val="28"/>
        </w:rPr>
        <w:t>
      техникалық жай-күйі мен электр және энергия қондырғыларын пайдалану қауiпсiздiгiн бақылауды жүзеге асыру мақсатында электр жылу энергиясын өндiрудi, берудi және таратуды жүзеге асырушы ұйымдардың техникалық басшыларының техникалық пайдалану ережелерi мен қауiпсiздiк ережелерiн бiлуiнiң бiлiктiлiк тексерулерін ұйымдастырады;
</w:t>
      </w:r>
      <w:r>
        <w:br/>
      </w:r>
      <w:r>
        <w:rPr>
          <w:rFonts w:ascii="Times New Roman"/>
          <w:b w:val="false"/>
          <w:i w:val="false"/>
          <w:color w:val="000000"/>
          <w:sz w:val="28"/>
        </w:rPr>
        <w:t>
      электр және жылу энергиясын пайдалану ережелерінің сақталуын бақылауды жүзеге асырады.
</w:t>
      </w:r>
      <w:r>
        <w:br/>
      </w:r>
      <w:r>
        <w:rPr>
          <w:rFonts w:ascii="Times New Roman"/>
          <w:b w:val="false"/>
          <w:i w:val="false"/>
          <w:color w:val="000000"/>
          <w:sz w:val="28"/>
        </w:rPr>
        <w:t>
      11. Комитет негiзгi мiндеттердi iске асыру және өзiнiң функцияларын жүзеге асыру үшiн заңнамада белгіленген тәртiппен:
</w:t>
      </w:r>
      <w:r>
        <w:br/>
      </w:r>
      <w:r>
        <w:rPr>
          <w:rFonts w:ascii="Times New Roman"/>
          <w:b w:val="false"/>
          <w:i w:val="false"/>
          <w:color w:val="000000"/>
          <w:sz w:val="28"/>
        </w:rPr>
        <w:t>
      1) электр энергетикасы кешенiнде қолданыстағы техникалық және технологиялық нормаларды, ережелер мен стандарттарды қамтитын заңнаманы және нормативтік кесiмдердi жетiлдiру жөнiнде ұсыныстар дайындауды жүзеге асыруға;
</w:t>
      </w:r>
      <w:r>
        <w:br/>
      </w:r>
      <w:r>
        <w:rPr>
          <w:rFonts w:ascii="Times New Roman"/>
          <w:b w:val="false"/>
          <w:i w:val="false"/>
          <w:color w:val="000000"/>
          <w:sz w:val="28"/>
        </w:rPr>
        <w:t>
      2) ұйымдардың энергетикалық жабдықтарының, электр және жылу пайдаланатын қондырғыларының және оларға қызмет көрсететiн қызметкерлердiң жұмыстарына тексерулер жүргізуге;
</w:t>
      </w:r>
      <w:r>
        <w:br/>
      </w:r>
      <w:r>
        <w:rPr>
          <w:rFonts w:ascii="Times New Roman"/>
          <w:b w:val="false"/>
          <w:i w:val="false"/>
          <w:color w:val="000000"/>
          <w:sz w:val="28"/>
        </w:rPr>
        <w:t>
      3) тексеру кесiмдерiн жасауға және Комитеттiң құзыретiне кiретiн мәселелер бойынша тиiсті ұйымдардың басшылары орындауға мiндеттi нұсқамалар беруге;
</w:t>
      </w:r>
      <w:r>
        <w:br/>
      </w:r>
      <w:r>
        <w:rPr>
          <w:rFonts w:ascii="Times New Roman"/>
          <w:b w:val="false"/>
          <w:i w:val="false"/>
          <w:color w:val="000000"/>
          <w:sz w:val="28"/>
        </w:rPr>
        <w:t>
      4) энергетикалық ұйымдардың Қазақстан Республикасы Энергетика және минералдық ресурстар министрлiгi бекiтетін кестеге сәйкес келесi жұмыс дайындығына бағалау жүргiзуге;
</w:t>
      </w:r>
      <w:r>
        <w:br/>
      </w:r>
      <w:r>
        <w:rPr>
          <w:rFonts w:ascii="Times New Roman"/>
          <w:b w:val="false"/>
          <w:i w:val="false"/>
          <w:color w:val="000000"/>
          <w:sz w:val="28"/>
        </w:rPr>
        <w:t>
      5) қадағалаудағы энергетикалық жабдықтарды зерттеу, энергетикалық ұйымдарға кешендi тексерулер жүргiзу және электр станцияларының, электр және жылу желілерінің энергетикалық жабдықтары жұмысындағы технологиялық бұзылуларды тексеру кезiнде тиiстi сарапшыларды тартуға;
</w:t>
      </w:r>
      <w:r>
        <w:br/>
      </w:r>
      <w:r>
        <w:rPr>
          <w:rFonts w:ascii="Times New Roman"/>
          <w:b w:val="false"/>
          <w:i w:val="false"/>
          <w:color w:val="000000"/>
          <w:sz w:val="28"/>
        </w:rPr>
        <w:t>
      6) электр станцияларының, электр және жылу желілерiнiң жұмысындағы технологиялық бұзылуларды тексеру жөнiнде комиссиялар тағайындауға;
</w:t>
      </w:r>
      <w:r>
        <w:br/>
      </w:r>
      <w:r>
        <w:rPr>
          <w:rFonts w:ascii="Times New Roman"/>
          <w:b w:val="false"/>
          <w:i w:val="false"/>
          <w:color w:val="000000"/>
          <w:sz w:val="28"/>
        </w:rPr>
        <w:t>
      7) электр энергетикасы кешенiнiң субъектілерiнен және қадағалаудағы жабдықтардың меншiк иелерiнен өз функцияларын жүзеге асыру үшiн қажетті техникалық-экономикалық ақпарат алуға;
</w:t>
      </w:r>
      <w:r>
        <w:br/>
      </w:r>
      <w:r>
        <w:rPr>
          <w:rFonts w:ascii="Times New Roman"/>
          <w:b w:val="false"/>
          <w:i w:val="false"/>
          <w:color w:val="000000"/>
          <w:sz w:val="28"/>
        </w:rPr>
        <w:t>
      8) аварияларға, қайғылы оқиғаларға және электр энергетикасы саласындағы нормативтік құқықтық кесiмдердiң техникалық талаптарының өзге де өрескел бұзылуларына жол берген кiнәлi адамдарды тәртіптік жауапкершілiкке тарту туралы ұйымдардың меншiк иелерiне ұсыныстар енгізуге;
</w:t>
      </w:r>
      <w:r>
        <w:br/>
      </w:r>
      <w:r>
        <w:rPr>
          <w:rFonts w:ascii="Times New Roman"/>
          <w:b w:val="false"/>
          <w:i w:val="false"/>
          <w:color w:val="000000"/>
          <w:sz w:val="28"/>
        </w:rPr>
        <w:t>
      9) аварияларға, қайғылы оқиғаларға және электр энергетикасы саласындағы нормативтiк құқықтық кесiмдердiң техникалық талаптарының өзге де өрескел бұзылуларына жол берген кiнәлi адамдарды заңнамаға сәйкес әкiмшiлiк немесе қылмыстық жауапкершілiкке тарту туралы материалдарды тиiстi мемлекеттік органдарға жiберуге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Комитеттiң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Комитеттің жедел басқару құқығында оқшауланған мүлкi болады.
</w:t>
      </w:r>
      <w:r>
        <w:br/>
      </w:r>
      <w:r>
        <w:rPr>
          <w:rFonts w:ascii="Times New Roman"/>
          <w:b w:val="false"/>
          <w:i w:val="false"/>
          <w:color w:val="000000"/>
          <w:sz w:val="28"/>
        </w:rPr>
        <w:t>
      13. Комитеттің мүлкі республикалық меншiкке жатады.
</w:t>
      </w:r>
      <w:r>
        <w:br/>
      </w:r>
      <w:r>
        <w:rPr>
          <w:rFonts w:ascii="Times New Roman"/>
          <w:b w:val="false"/>
          <w:i w:val="false"/>
          <w:color w:val="000000"/>
          <w:sz w:val="28"/>
        </w:rPr>
        <w:t>
      14. Комитеттің өзiне бекiтiлген мүлiктi өз бетiнше иеліктен шығаруға немесе оған өзге тәсiлмен билiк етуге құқығы жоқ.
</w:t>
      </w:r>
      <w:r>
        <w:br/>
      </w:r>
      <w:r>
        <w:rPr>
          <w:rFonts w:ascii="Times New Roman"/>
          <w:b w:val="false"/>
          <w:i w:val="false"/>
          <w:color w:val="000000"/>
          <w:sz w:val="28"/>
        </w:rPr>
        <w:t>
      Заңнамамен белгіленген жағдайларда және шектерде Комитетке мүлiкке билiк ету құқығы берiлуi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Комитеттің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Комитеттi Қазақстан Республикасы Энергетика және минералдық ресурстар министрiнiң ұсынысы бойынша Қазақстан Республикасының Үкiметі қызметке тағайындайтын және қызметтен босататын төраға басқарады.
</w:t>
      </w:r>
      <w:r>
        <w:br/>
      </w:r>
      <w:r>
        <w:rPr>
          <w:rFonts w:ascii="Times New Roman"/>
          <w:b w:val="false"/>
          <w:i w:val="false"/>
          <w:color w:val="000000"/>
          <w:sz w:val="28"/>
        </w:rPr>
        <w:t>
      Комитет төрағасының, оның ұсынысы бойынша Қазақстан Республикасы Энергетика және минералдық ресурстар министрі қызметке тағайындайтын және қызметтен босататын орынбасары болады.
</w:t>
      </w:r>
      <w:r>
        <w:br/>
      </w:r>
      <w:r>
        <w:rPr>
          <w:rFonts w:ascii="Times New Roman"/>
          <w:b w:val="false"/>
          <w:i w:val="false"/>
          <w:color w:val="000000"/>
          <w:sz w:val="28"/>
        </w:rPr>
        <w:t>
      Комитет төрағасы орынбасарларының санын Қазақстан Республикасының Үкiметі белгілейдi.
</w:t>
      </w:r>
      <w:r>
        <w:br/>
      </w:r>
      <w:r>
        <w:rPr>
          <w:rFonts w:ascii="Times New Roman"/>
          <w:b w:val="false"/>
          <w:i w:val="false"/>
          <w:color w:val="000000"/>
          <w:sz w:val="28"/>
        </w:rPr>
        <w:t>
      16. Комитеттің төрағасы Комитеттің жұмысын ұйымдастырады және оған басшылық жасайды және Комитетке жүктелген мiндеттердiң орындалуы мен оның өз функцияларын жүзеге асыруы үшiн дербес жауапкершілiк алады.
</w:t>
      </w:r>
      <w:r>
        <w:br/>
      </w:r>
      <w:r>
        <w:rPr>
          <w:rFonts w:ascii="Times New Roman"/>
          <w:b w:val="false"/>
          <w:i w:val="false"/>
          <w:color w:val="000000"/>
          <w:sz w:val="28"/>
        </w:rPr>
        <w:t>
      17. Осы мақсаттарда Комитет төрағасы:
</w:t>
      </w:r>
      <w:r>
        <w:br/>
      </w:r>
      <w:r>
        <w:rPr>
          <w:rFonts w:ascii="Times New Roman"/>
          <w:b w:val="false"/>
          <w:i w:val="false"/>
          <w:color w:val="000000"/>
          <w:sz w:val="28"/>
        </w:rPr>
        <w:t>
      1) өзiнiң орынбасарының және Комитеттің құрылымдық бөлiмшелерi басшыларының мiндеттерi мен өкілеттіктерiн белгілейдi;
</w:t>
      </w:r>
      <w:r>
        <w:br/>
      </w:r>
      <w:r>
        <w:rPr>
          <w:rFonts w:ascii="Times New Roman"/>
          <w:b w:val="false"/>
          <w:i w:val="false"/>
          <w:color w:val="000000"/>
          <w:sz w:val="28"/>
        </w:rPr>
        <w:t>
      2) заңнамаға сәйкес Комитет қызметкерлерiн қызметке тағайындайды және қызметтен босатады;
</w:t>
      </w:r>
      <w:r>
        <w:br/>
      </w:r>
      <w:r>
        <w:rPr>
          <w:rFonts w:ascii="Times New Roman"/>
          <w:b w:val="false"/>
          <w:i w:val="false"/>
          <w:color w:val="000000"/>
          <w:sz w:val="28"/>
        </w:rPr>
        <w:t>
      3) Комитеттің қызметкерлерiне заңнамада белгіленген тәртiппен тәртіптiк жазалар қолданады;
</w:t>
      </w:r>
      <w:r>
        <w:br/>
      </w:r>
      <w:r>
        <w:rPr>
          <w:rFonts w:ascii="Times New Roman"/>
          <w:b w:val="false"/>
          <w:i w:val="false"/>
          <w:color w:val="000000"/>
          <w:sz w:val="28"/>
        </w:rPr>
        <w:t>
      4) Комитеттің бұйрықтарына қол қояды;
</w:t>
      </w:r>
      <w:r>
        <w:br/>
      </w:r>
      <w:r>
        <w:rPr>
          <w:rFonts w:ascii="Times New Roman"/>
          <w:b w:val="false"/>
          <w:i w:val="false"/>
          <w:color w:val="000000"/>
          <w:sz w:val="28"/>
        </w:rPr>
        <w:t>
      5) Комитеттiң құрылымдық бөлiмшелерi туралы ережелердi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Комитеттi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Комитеттi қайта ұйымдастыру және тарату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28 қазандағы 
</w:t>
      </w:r>
      <w:r>
        <w:br/>
      </w:r>
      <w:r>
        <w:rPr>
          <w:rFonts w:ascii="Times New Roman"/>
          <w:b w:val="false"/>
          <w:i w:val="false"/>
          <w:color w:val="000000"/>
          <w:sz w:val="28"/>
        </w:rPr>
        <w:t>
N 1106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Энергетика және минералдық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ресурстар министрлігінiң Мемлекеттік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комитетiнің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
</w:t>
      </w:r>
      <w:r>
        <w:br/>
      </w:r>
      <w:r>
        <w:rPr>
          <w:rFonts w:ascii="Times New Roman"/>
          <w:b w:val="false"/>
          <w:i w:val="false"/>
          <w:color w:val="000000"/>
          <w:sz w:val="28"/>
        </w:rPr>
        <w:t>
      Мониторинг және талдау басқармасы
</w:t>
      </w:r>
      <w:r>
        <w:br/>
      </w:r>
      <w:r>
        <w:rPr>
          <w:rFonts w:ascii="Times New Roman"/>
          <w:b w:val="false"/>
          <w:i w:val="false"/>
          <w:color w:val="000000"/>
          <w:sz w:val="28"/>
        </w:rPr>
        <w:t>
      Техникалық инспекция басқармасы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