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ebc2" w14:textId="20ee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шоттағы ақшаны пайдалану және уақытша бос қаражатты орналастыру ережесiн бекiту туралы
Күші жойылды - ҚР Үкіметінің 2006.11.29. N 1133 (алғаш рет ресми жарияланғаннан кейін он күнтізбелік күн өткен соң қолданысқа енгізіледі) қаулысымен.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17 қыркүйектегі N 973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"Өсiмдiк шаруашылығындағы мiндетті сақтандыру туралы" Қазақстан Республикасының 2004 жылғы 10 наурыздағы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Арнайы шоттағы ақшаны пайдалану және уақытша бос қаражатты орналастыру ережесi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17 қыркүйектегi
</w:t>
      </w:r>
      <w:r>
        <w:br/>
      </w:r>
      <w:r>
        <w:rPr>
          <w:rFonts w:ascii="Times New Roman"/>
          <w:b w:val="false"/>
          <w:i w:val="false"/>
          <w:color w:val="000000"/>
          <w:sz w:val="28"/>
        </w:rPr>
        <w:t>
N 973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шоттағы ақшаны пайдалану және уақытша бос қаражатты орналастыру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"Өсiмдiк шаруашылығындағы мiндеттi сақтандыру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агенттің арнайы шоттағы ақшаны пайдалану және уақытша бос қаражатты орналастыру тәртiбiн pеттейді.
</w:t>
      </w:r>
      <w:r>
        <w:br/>
      </w:r>
      <w:r>
        <w:rPr>
          <w:rFonts w:ascii="Times New Roman"/>
          <w:b w:val="false"/>
          <w:i w:val="false"/>
          <w:color w:val="000000"/>
          <w:sz w:val="28"/>
        </w:rPr>
        <w:t>
      2. Арнайы шоттағы ақша мынадай мақсаттарға жұмсалады:
</w:t>
      </w:r>
      <w:r>
        <w:br/>
      </w:r>
      <w:r>
        <w:rPr>
          <w:rFonts w:ascii="Times New Roman"/>
          <w:b w:val="false"/>
          <w:i w:val="false"/>
          <w:color w:val="000000"/>
          <w:sz w:val="28"/>
        </w:rPr>
        <w:t>
      1) қолайсыз табиғат құбылыстарының нәтижесiнде туындаған сақтандыру жағдайы бойынша сақтандырушыға сақтандыру төлемiнің елу пайызын өтеуге;
</w:t>
      </w:r>
      <w:r>
        <w:br/>
      </w:r>
      <w:r>
        <w:rPr>
          <w:rFonts w:ascii="Times New Roman"/>
          <w:b w:val="false"/>
          <w:i w:val="false"/>
          <w:color w:val="000000"/>
          <w:sz w:val="28"/>
        </w:rPr>
        <w:t>
      2) уақытша бос ақшаны депозитке орналастыруға;
</w:t>
      </w:r>
      <w:r>
        <w:br/>
      </w:r>
      <w:r>
        <w:rPr>
          <w:rFonts w:ascii="Times New Roman"/>
          <w:b w:val="false"/>
          <w:i w:val="false"/>
          <w:color w:val="000000"/>
          <w:sz w:val="28"/>
        </w:rPr>
        <w:t>
      3) агенттiң қызметтерiне ақы төлеуге.
</w:t>
      </w:r>
      <w:r>
        <w:br/>
      </w:r>
      <w:r>
        <w:rPr>
          <w:rFonts w:ascii="Times New Roman"/>
          <w:b w:val="false"/>
          <w:i w:val="false"/>
          <w:color w:val="000000"/>
          <w:sz w:val="28"/>
        </w:rPr>
        <w:t>
      3. Осы ережеде мынадай ұғымдар пайдаланылады:
</w:t>
      </w:r>
      <w:r>
        <w:br/>
      </w:r>
      <w:r>
        <w:rPr>
          <w:rFonts w:ascii="Times New Roman"/>
          <w:b w:val="false"/>
          <w:i w:val="false"/>
          <w:color w:val="000000"/>
          <w:sz w:val="28"/>
        </w:rPr>
        <w:t>
      1) агент - өсiмдiк шаруашылығындағы мiндетті сақтандыруды қолдау үшiн республикалық бюджеттен бөлiнетiн қаражатты басқару үшін Қазақстан Республикасының Үкiметi белгілейтiн мемлекет жүз пайыз қатысатын заңды тұлға;
</w:t>
      </w:r>
      <w:r>
        <w:br/>
      </w:r>
      <w:r>
        <w:rPr>
          <w:rFonts w:ascii="Times New Roman"/>
          <w:b w:val="false"/>
          <w:i w:val="false"/>
          <w:color w:val="000000"/>
          <w:sz w:val="28"/>
        </w:rPr>
        <w:t>
      2) арнайы шот - өсiмдiк шаруашылығындағы міндетті сақтандыруды қолдау үшiн бөлiнетiн бюджет қаражаты есепке алынатын қазынашылықтағы шот;
</w:t>
      </w:r>
      <w:r>
        <w:br/>
      </w:r>
      <w:r>
        <w:rPr>
          <w:rFonts w:ascii="Times New Roman"/>
          <w:b w:val="false"/>
          <w:i w:val="false"/>
          <w:color w:val="000000"/>
          <w:sz w:val="28"/>
        </w:rPr>
        <w:t>
      3) сақтандырушы - Қазақстан Республикасының заңнамасында белгіленген тәртiппен өсiмдiк шаруашылығындағы міндеттi сақтандыруды жүзеге асыру құқығына лицензия алған, сақтандыру жағдайы басталған кезде сақтанушыға немесе шартпен белгіленген сома (сақтандыру сомасы) шегiнде оның пайдасына шарт жасалған өзге тұлғаға (пайда алушыға) сақтандыру төлемiн жүргiзуге міндеттi заңды тұлға;
</w:t>
      </w:r>
      <w:r>
        <w:br/>
      </w:r>
      <w:r>
        <w:rPr>
          <w:rFonts w:ascii="Times New Roman"/>
          <w:b w:val="false"/>
          <w:i w:val="false"/>
          <w:color w:val="000000"/>
          <w:sz w:val="28"/>
        </w:rPr>
        <w:t>
      4) бағалау кiрiсi - егiн жиналғаннан кейін және оны алуға қолайсыз табиғат құбылысы әсер еткен өсiмдiк шаруашылығы өнiмi түрінің бар көлемi сатылғанға дейiн есептелiнетін кiрiс.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Ақшаның арнайы шотқа түсу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Ауыл шаруашылығы министрлігі (бұдан әрi - АШМ) агентпен өсiмдiк шаруашылығындағы мiндеттi сақтандыруды қолдауға республикалық бюджеттен бөлiнген бюджет қаражатын басқару шартын (бұдан әрi - басқару шарты) жасайды.
</w:t>
      </w:r>
      <w:r>
        <w:br/>
      </w:r>
      <w:r>
        <w:rPr>
          <w:rFonts w:ascii="Times New Roman"/>
          <w:b w:val="false"/>
          <w:i w:val="false"/>
          <w:color w:val="000000"/>
          <w:sz w:val="28"/>
        </w:rPr>
        <w:t>
      5. Қазақстан Республикасының Қаржы министрлiгi (бұдан әрi - Қаржыминi) белгiленген тәртiппен басқару шартының сомасына мiндеттемелер қабылдауға АШМ-ға қазынашылық рұқсат бередi.
</w:t>
      </w:r>
      <w:r>
        <w:br/>
      </w:r>
      <w:r>
        <w:rPr>
          <w:rFonts w:ascii="Times New Roman"/>
          <w:b w:val="false"/>
          <w:i w:val="false"/>
          <w:color w:val="000000"/>
          <w:sz w:val="28"/>
        </w:rPr>
        <w:t>
      6. Қаржыминi басқару шарты негiзiнде заңнамада белгiленген тәртiппен агентке бюджет қаражатын басқаруды жүзеге асыру үшiн арнайы шот ашады.
</w:t>
      </w:r>
      <w:r>
        <w:br/>
      </w:r>
      <w:r>
        <w:rPr>
          <w:rFonts w:ascii="Times New Roman"/>
          <w:b w:val="false"/>
          <w:i w:val="false"/>
          <w:color w:val="000000"/>
          <w:sz w:val="28"/>
        </w:rPr>
        <w:t>
      7. АШМ жыл сайын, арнайы шот ашылған сәттен бастап 5 жұмыс күнiнен кешiктiрмей, өсiмдiк шаруашылығындағы мiндеттi сақтандыруды қолдауға бөлiнген бюджет қаражатын бiрыңғай траншпен Агенттiң арнайы шотына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Арнайы шоттағы ақшаны пайдалану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Агенттiң қызметтерiне арнайы шоттан ақы төлеу АШМ және Агент арасында өсiмдiк шаруашылығындағы мiндеттi сақтандыруды қолдауға бөлiнген бюджет қаражатын басқару шарты жасалғаннан кейiн 15 күнтiзбелiк күн iшiнде жылына бiр рет жүзеге асырылады.
</w:t>
      </w:r>
      <w:r>
        <w:br/>
      </w:r>
      <w:r>
        <w:rPr>
          <w:rFonts w:ascii="Times New Roman"/>
          <w:b w:val="false"/>
          <w:i w:val="false"/>
          <w:color w:val="000000"/>
          <w:sz w:val="28"/>
        </w:rPr>
        <w:t>
      9. Сақтандырушы агентпен жасалған шарттағы талаптардың мiндетті түрде сақталуымен сақтандыру төлемi жөнiндегi өзiнiң мiндеттемелерiн толық орындағаннан кейiн ғана сақтандырушы өндiрген сақтандыру төлемiнiң бiр бөлiгiн өтеудi Агент жүзеге асырады.
</w:t>
      </w:r>
      <w:r>
        <w:br/>
      </w:r>
      <w:r>
        <w:rPr>
          <w:rFonts w:ascii="Times New Roman"/>
          <w:b w:val="false"/>
          <w:i w:val="false"/>
          <w:color w:val="000000"/>
          <w:sz w:val="28"/>
        </w:rPr>
        <w:t>
      10. Агент қолайсыз табиғат құбылыстарының нәтижесiнде туындаған сақтандыру жағдайлары бойынша сақтандырушыларға сақтандыру төлемдерiнiң елу пайызын өтеудi соңғысы өтiнiш берген күннен бастап бiр ай мерзiмде мынадай құжаттарды қоса бере отырып, жүзеге асырады:
</w:t>
      </w:r>
      <w:r>
        <w:br/>
      </w:r>
      <w:r>
        <w:rPr>
          <w:rFonts w:ascii="Times New Roman"/>
          <w:b w:val="false"/>
          <w:i w:val="false"/>
          <w:color w:val="000000"/>
          <w:sz w:val="28"/>
        </w:rPr>
        <w:t>
      өсiмдiк шаруашылығындағы мiндеттi сақтандыру шартының нотариалды расталған көшiрмесi;
</w:t>
      </w:r>
      <w:r>
        <w:br/>
      </w:r>
      <w:r>
        <w:rPr>
          <w:rFonts w:ascii="Times New Roman"/>
          <w:b w:val="false"/>
          <w:i w:val="false"/>
          <w:color w:val="000000"/>
          <w:sz w:val="28"/>
        </w:rPr>
        <w:t>
      жүргiзiлген сақтандыру төлемiн растайтын құжаттар (төлем тапсырмасы - түпнұсқа, шығыс ордерi - нотариалды расталған көшiрме);
</w:t>
      </w:r>
      <w:r>
        <w:br/>
      </w:r>
      <w:r>
        <w:rPr>
          <w:rFonts w:ascii="Times New Roman"/>
          <w:b w:val="false"/>
          <w:i w:val="false"/>
          <w:color w:val="000000"/>
          <w:sz w:val="28"/>
        </w:rPr>
        <w:t>
      комиссияның барлық мүшелерi қол қойған зерттеу актiсi;
</w:t>
      </w:r>
      <w:r>
        <w:br/>
      </w:r>
      <w:r>
        <w:rPr>
          <w:rFonts w:ascii="Times New Roman"/>
          <w:b w:val="false"/>
          <w:i w:val="false"/>
          <w:color w:val="000000"/>
          <w:sz w:val="28"/>
        </w:rPr>
        <w:t>
      гидрометеорологиялық қызмет органының және (немесе) табиғи және техногендiк сипаттағы төтенше жағдайлар саласындағы уәкiлетті мемлекеттік органның өз құзыретіне сәйкес қолайсыз табиғат құбылысы фактiсiн растайтын анықтаманың нотариалды расталған көшiрмесi;
</w:t>
      </w:r>
      <w:r>
        <w:br/>
      </w:r>
      <w:r>
        <w:rPr>
          <w:rFonts w:ascii="Times New Roman"/>
          <w:b w:val="false"/>
          <w:i w:val="false"/>
          <w:color w:val="000000"/>
          <w:sz w:val="28"/>
        </w:rPr>
        <w:t>
      сақтандырушы растаған бағалау кiрiсін бағалау туралы құжаттың көшiрмесi.
</w:t>
      </w:r>
      <w:r>
        <w:br/>
      </w:r>
      <w:r>
        <w:rPr>
          <w:rFonts w:ascii="Times New Roman"/>
          <w:b w:val="false"/>
          <w:i w:val="false"/>
          <w:color w:val="000000"/>
          <w:sz w:val="28"/>
        </w:rPr>
        <w:t>
      11. Агент арнайы шоттан сақтандырушының банктiк шотына сақтандыру төлемдерiнiң бiр бөлігін өтеу сомасын аудару үшiн құжаттардың осы Ереженiң талаптарына сәйкестігін тексередi және олар толық сәйкес болған жағдайда Қаржыминi қазынашылығының аумақтық органына өтеудi төлеуге арналған төлем тапсырмасын, өсiмдiк шаруашылығындағы мiндеттi сақтандыру шарттарының көшiрмелерiн және сақтандырушы жүргізген сақтандыру төлемiн растайтын құжаттарды (төлем тапсырмасының түпнұсқасы, шығыс ордерiнiң нотариалды расталған көшiрмесi) бередi.
</w:t>
      </w:r>
      <w:r>
        <w:br/>
      </w:r>
      <w:r>
        <w:rPr>
          <w:rFonts w:ascii="Times New Roman"/>
          <w:b w:val="false"/>
          <w:i w:val="false"/>
          <w:color w:val="000000"/>
          <w:sz w:val="28"/>
        </w:rPr>
        <w:t>
      12. Сақтандырушы Агентпен бiрге арнайы шоттағы ақшаны aлғаннан кейiн 5 жұмыс күнi iшiнде Агенттiң сақтандыру төлемiнiң бір бөлігін өтеу сомасы бойынша үш данадағы салыстыру актісiн ресiмдейдi.
</w:t>
      </w:r>
      <w:r>
        <w:br/>
      </w:r>
      <w:r>
        <w:rPr>
          <w:rFonts w:ascii="Times New Roman"/>
          <w:b w:val="false"/>
          <w:i w:val="false"/>
          <w:color w:val="000000"/>
          <w:sz w:val="28"/>
        </w:rPr>
        <w:t>
      13. Агент тоқсан сайын, есептiден кейiнгi айдың 20-күнiнен кешіктiрмей 1 және 2-қосымшаларға сәйкес нысандар бойынша сақтандыру төлемдерiнiң бiр бөлігін өндiрiлген өтеу туралы есептердi АШМ-ге мынадай құжаттарды қоса берiп ұсынады:
</w:t>
      </w:r>
      <w:r>
        <w:br/>
      </w:r>
      <w:r>
        <w:rPr>
          <w:rFonts w:ascii="Times New Roman"/>
          <w:b w:val="false"/>
          <w:i w:val="false"/>
          <w:color w:val="000000"/>
          <w:sz w:val="28"/>
        </w:rPr>
        <w:t>
      сақтандырушылармен жасалған салыстыру актiлерi;
</w:t>
      </w:r>
      <w:r>
        <w:br/>
      </w:r>
      <w:r>
        <w:rPr>
          <w:rFonts w:ascii="Times New Roman"/>
          <w:b w:val="false"/>
          <w:i w:val="false"/>
          <w:color w:val="000000"/>
          <w:sz w:val="28"/>
        </w:rPr>
        <w:t>
      арнайы шоттан өтеулердiң өндiрiлген төлемдерi туралы үзiндi көшiрме;
</w:t>
      </w:r>
      <w:r>
        <w:br/>
      </w:r>
      <w:r>
        <w:rPr>
          <w:rFonts w:ascii="Times New Roman"/>
          <w:b w:val="false"/>
          <w:i w:val="false"/>
          <w:color w:val="000000"/>
          <w:sz w:val="28"/>
        </w:rPr>
        <w:t>
      өтеулердi төлеуге арналған төлем құжаттарының көшiрмелерi.
</w:t>
      </w:r>
      <w:r>
        <w:br/>
      </w:r>
      <w:r>
        <w:rPr>
          <w:rFonts w:ascii="Times New Roman"/>
          <w:b w:val="false"/>
          <w:i w:val="false"/>
          <w:color w:val="000000"/>
          <w:sz w:val="28"/>
        </w:rPr>
        <w:t>
      14. Сақтандырушы агентке көрінеу жалған мәлiметтердi немесе өндiрiлген сақтандыру төлемiнiң бір бөлiгiн өтеуге байланысты құжаттарды хабарлаған және (немесе) берген жағдайда агент сақтандырушыға өндiрiлген сақтандыру төлемiнiң бір бөлiгiн өтеуден бас тартады.
</w:t>
      </w:r>
      <w:r>
        <w:br/>
      </w:r>
      <w:r>
        <w:rPr>
          <w:rFonts w:ascii="Times New Roman"/>
          <w:b w:val="false"/>
          <w:i w:val="false"/>
          <w:color w:val="000000"/>
          <w:sz w:val="28"/>
        </w:rPr>
        <w:t>
      15. Агент арнайы шоттың түсiмдерi мен қаражатын пайдалану жөнiндегі операциялардың бухгалтерлiк есебiн өз қызметiнiң нәтижелерiнен оқшау жүргiзедi.
</w:t>
      </w:r>
      <w:r>
        <w:br/>
      </w:r>
      <w:r>
        <w:rPr>
          <w:rFonts w:ascii="Times New Roman"/>
          <w:b w:val="false"/>
          <w:i w:val="false"/>
          <w:color w:val="000000"/>
          <w:sz w:val="28"/>
        </w:rPr>
        <w:t>
      16. Агенттің арнайы шоттағы қаражатының қаржы жылының соңындағы есептелген қалдығы бюджетке қайтарылуға жатпайды және осы Ереженің 2-тармағының 1), 2) тармақшаларына сәйкес пайдаланылады.
</w:t>
      </w:r>
      <w:r>
        <w:br/>
      </w:r>
      <w:r>
        <w:rPr>
          <w:rFonts w:ascii="Times New Roman"/>
          <w:b w:val="false"/>
          <w:i w:val="false"/>
          <w:color w:val="000000"/>
          <w:sz w:val="28"/>
        </w:rPr>
        <w:t>
      17. Агент бюджет қаражатын орынсыз пайдаланғаны үшiн Қазақстан Республикасының қолданыстағы 
</w:t>
      </w:r>
      <w:r>
        <w:rPr>
          <w:rFonts w:ascii="Times New Roman"/>
          <w:b w:val="false"/>
          <w:i w:val="false"/>
          <w:color w:val="000000"/>
          <w:sz w:val="28"/>
        </w:rPr>
        <w:t xml:space="preserve"> заңнамасына </w:t>
      </w:r>
      <w:r>
        <w:rPr>
          <w:rFonts w:ascii="Times New Roman"/>
          <w:b w:val="false"/>
          <w:i w:val="false"/>
          <w:color w:val="000000"/>
          <w:sz w:val="28"/>
        </w:rPr>
        <w:t>
 сәйкес жауап бередi.
</w:t>
      </w:r>
      <w:r>
        <w:br/>
      </w:r>
      <w:r>
        <w:rPr>
          <w:rFonts w:ascii="Times New Roman"/>
          <w:b w:val="false"/>
          <w:i w:val="false"/>
          <w:color w:val="000000"/>
          <w:sz w:val="28"/>
        </w:rPr>
        <w:t>
      18. Агенттiң арнайы шотындағы ақшаның мақсатты пайдаланылуын бақылауды уәкiлеттi мемлекеттiк органдар өз құзыретi шегiнде Қазақстан Республикасының қолданыстағы заңнамасына сәйкес жүзеге асырады.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P020832 </w:t>
      </w:r>
      <w:r>
        <w:rPr>
          <w:rFonts w:ascii="Times New Roman"/>
          <w:b w:val="false"/>
          <w:i w:val="false"/>
          <w:color w:val="000000"/>
          <w:sz w:val="28"/>
        </w:rPr>
        <w:t>
 (9-бөлім), 
</w:t>
      </w:r>
      <w:r>
        <w:rPr>
          <w:rFonts w:ascii="Times New Roman"/>
          <w:b w:val="false"/>
          <w:i w:val="false"/>
          <w:color w:val="000000"/>
          <w:sz w:val="28"/>
        </w:rPr>
        <w:t xml:space="preserve"> P990626 </w:t>
      </w:r>
      <w:r>
        <w:rPr>
          <w:rFonts w:ascii="Times New Roman"/>
          <w:b w:val="false"/>
          <w:i w:val="false"/>
          <w:color w:val="000000"/>
          <w:sz w:val="28"/>
        </w:rPr>
        <w:t>
</w:t>
      </w:r>
      <w:r>
        <w:br/>
      </w:r>
      <w:r>
        <w:rPr>
          <w:rFonts w:ascii="Times New Roman"/>
          <w:b w:val="false"/>
          <w:i w:val="false"/>
          <w:color w:val="000000"/>
          <w:sz w:val="28"/>
        </w:rPr>
        <w:t>
      19. Агент жыл сайын тиiстi қаржы жылына арналған республикалық бюджеттің жобасын құру кезiнде сақтандырушыларға сақтандыру төлемдерiнiң бiр бөлiгiн өтеу үшiн бюджет қаражатына есептелген қажеттiлiктi АШМ-ге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Уақытша бос қаражатты депозитке орналастыру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Агент АШМ-мен келiсiм бойынша уақытша бос қаражаттың бiр бөлiгiн Қазақстан Республикасының Ұлттық Банкiнде (бұдан әрi - ҰБ) депозиттік шотқа ҰБ-мен Салым операцияларын жүзеге асыру кезiнде қолданылатын стандарттық шарттар туралы тиiстi бас келiсiм (бұдан әрi - Бас келiсiм) жасасу жолымен орналастырады.
</w:t>
      </w:r>
      <w:r>
        <w:br/>
      </w:r>
      <w:r>
        <w:rPr>
          <w:rFonts w:ascii="Times New Roman"/>
          <w:b w:val="false"/>
          <w:i w:val="false"/>
          <w:color w:val="000000"/>
          <w:sz w:val="28"/>
        </w:rPr>
        <w:t>
      21. Салым бойынша сыйақы ставкасы Бас келiсiммен айқындалады және рынок конъюнктурасы мен ҰБ ұсынысы ескерiле отырып белгiленедi.
</w:t>
      </w:r>
      <w:r>
        <w:br/>
      </w:r>
      <w:r>
        <w:rPr>
          <w:rFonts w:ascii="Times New Roman"/>
          <w:b w:val="false"/>
          <w:i w:val="false"/>
          <w:color w:val="000000"/>
          <w:sz w:val="28"/>
        </w:rPr>
        <w:t>
      22. Сыйақы сомасы Бас келiсiмде көзделген ставкаға сәйкеc есептеледі.
</w:t>
      </w:r>
      <w:r>
        <w:br/>
      </w:r>
      <w:r>
        <w:rPr>
          <w:rFonts w:ascii="Times New Roman"/>
          <w:b w:val="false"/>
          <w:i w:val="false"/>
          <w:color w:val="000000"/>
          <w:sz w:val="28"/>
        </w:rPr>
        <w:t>
      23. Есептелген сыйақымен банк салымын қайтару мерзiмi бұзылған кезде ҰБ агентке Бас келiсiмнiң шарттарына сәйкес тұрақсыздық айыбын (айыппұл, өсiмақы) төлеуге тиiс.
</w:t>
      </w:r>
      <w:r>
        <w:br/>
      </w:r>
      <w:r>
        <w:rPr>
          <w:rFonts w:ascii="Times New Roman"/>
          <w:b w:val="false"/>
          <w:i w:val="false"/>
          <w:color w:val="000000"/>
          <w:sz w:val="28"/>
        </w:rPr>
        <w:t>
      24. Мерзiмдi банк салымдарын бастапқы орналастыру мерзiмi үш күнтiзбелiк айдан аспауға тиiс және одан әрi мерзiмдердi ұзарту үш айдан аспайтын мерзiмге рұқсат етіледi.
</w:t>
      </w:r>
      <w:r>
        <w:br/>
      </w:r>
      <w:r>
        <w:rPr>
          <w:rFonts w:ascii="Times New Roman"/>
          <w:b w:val="false"/>
          <w:i w:val="false"/>
          <w:color w:val="000000"/>
          <w:sz w:val="28"/>
        </w:rPr>
        <w:t>
      25. Бас келiсiм мерзiмiнен бұрын бұзылған жағдайда, есептелген сыйақымен банк салымын қайтару мерзiмi талап түскен күндi қоса алғанда, бес банктiк күннен аспауға тиiс.
</w:t>
      </w:r>
      <w:r>
        <w:br/>
      </w:r>
      <w:r>
        <w:rPr>
          <w:rFonts w:ascii="Times New Roman"/>
          <w:b w:val="false"/>
          <w:i w:val="false"/>
          <w:color w:val="000000"/>
          <w:sz w:val="28"/>
        </w:rPr>
        <w:t>
      26. ҰБ Бас келiсiмнiң мерзiмi аяқталған соң Бас келiсiмге сәйкес деректемелер берудiң айтылған шарттары бойынша агентке банк салымының және сыйақының сомасын қайтарады.
</w:t>
      </w:r>
      <w:r>
        <w:br/>
      </w:r>
      <w:r>
        <w:rPr>
          <w:rFonts w:ascii="Times New Roman"/>
          <w:b w:val="false"/>
          <w:i w:val="false"/>
          <w:color w:val="000000"/>
          <w:sz w:val="28"/>
        </w:rPr>
        <w:t>
      27. Арнайы шоттағы уақытша бос қаражатты депозиттерге орналастырудан түскен кiрiстер арнайы шотты толтыруға пайдаланылады.
</w:t>
      </w:r>
      <w:r>
        <w:br/>
      </w:r>
      <w:r>
        <w:rPr>
          <w:rFonts w:ascii="Times New Roman"/>
          <w:b w:val="false"/>
          <w:i w:val="false"/>
          <w:color w:val="000000"/>
          <w:sz w:val="28"/>
        </w:rPr>
        <w:t>
      28. Агент тоқсан сайын есептiден кейiнгі айдың 20-күнiнен кешiктiрмей арнайы шоттағы уақытша бос қаражатты депозиттерге орналастыру және алынған кiрiстер туралы ақпаратты АШМ-ге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Арнайы шоттағы ақшаны  
</w:t>
      </w:r>
      <w:r>
        <w:br/>
      </w:r>
      <w:r>
        <w:rPr>
          <w:rFonts w:ascii="Times New Roman"/>
          <w:b w:val="false"/>
          <w:i w:val="false"/>
          <w:color w:val="000000"/>
          <w:sz w:val="28"/>
        </w:rPr>
        <w:t>
пайдалану және уақытша  
</w:t>
      </w:r>
      <w:r>
        <w:br/>
      </w:r>
      <w:r>
        <w:rPr>
          <w:rFonts w:ascii="Times New Roman"/>
          <w:b w:val="false"/>
          <w:i w:val="false"/>
          <w:color w:val="000000"/>
          <w:sz w:val="28"/>
        </w:rPr>
        <w:t>
бос қаражатты орналастыру
</w:t>
      </w:r>
      <w:r>
        <w:br/>
      </w:r>
      <w:r>
        <w:rPr>
          <w:rFonts w:ascii="Times New Roman"/>
          <w:b w:val="false"/>
          <w:i w:val="false"/>
          <w:color w:val="000000"/>
          <w:sz w:val="28"/>
        </w:rPr>
        <w:t>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 жылғы __ ______ бастап 200_ жылғы __ 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кезеңдегi Агенттiң арнайы шоты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ақшаның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    Тоқсандар     |    Есептi
</w:t>
      </w:r>
      <w:r>
        <w:br/>
      </w:r>
      <w:r>
        <w:rPr>
          <w:rFonts w:ascii="Times New Roman"/>
          <w:b w:val="false"/>
          <w:i w:val="false"/>
          <w:color w:val="000000"/>
          <w:sz w:val="28"/>
        </w:rPr>
        <w:t>
                                  |  бойынша сомасы  |кезеңдегі ақша
</w:t>
      </w:r>
      <w:r>
        <w:br/>
      </w:r>
      <w:r>
        <w:rPr>
          <w:rFonts w:ascii="Times New Roman"/>
          <w:b w:val="false"/>
          <w:i w:val="false"/>
          <w:color w:val="000000"/>
          <w:sz w:val="28"/>
        </w:rPr>
        <w:t>
                                  |                  | қозғалысының
</w:t>
      </w:r>
      <w:r>
        <w:br/>
      </w:r>
      <w:r>
        <w:rPr>
          <w:rFonts w:ascii="Times New Roman"/>
          <w:b w:val="false"/>
          <w:i w:val="false"/>
          <w:color w:val="000000"/>
          <w:sz w:val="28"/>
        </w:rPr>
        <w:t>
                                  |                  |    жиыны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1 |  2  | 3 | 4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200_ жылғы 1 қаңтардағы ақша
</w:t>
      </w:r>
      <w:r>
        <w:br/>
      </w:r>
      <w:r>
        <w:rPr>
          <w:rFonts w:ascii="Times New Roman"/>
          <w:b w:val="false"/>
          <w:i w:val="false"/>
          <w:color w:val="000000"/>
          <w:sz w:val="28"/>
        </w:rPr>
        <w:t>
қалдығы
</w:t>
      </w:r>
    </w:p>
    <w:p>
      <w:pPr>
        <w:spacing w:after="0"/>
        <w:ind w:left="0"/>
        <w:jc w:val="both"/>
      </w:pPr>
      <w:r>
        <w:rPr>
          <w:rFonts w:ascii="Times New Roman"/>
          <w:b w:val="false"/>
          <w:i w:val="false"/>
          <w:color w:val="000000"/>
          <w:sz w:val="28"/>
        </w:rPr>
        <w:t>
Есептi кезеңдегi түсетін түсiмдер,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бюджет қаражаты
</w:t>
      </w:r>
    </w:p>
    <w:p>
      <w:pPr>
        <w:spacing w:after="0"/>
        <w:ind w:left="0"/>
        <w:jc w:val="both"/>
      </w:pPr>
      <w:r>
        <w:rPr>
          <w:rFonts w:ascii="Times New Roman"/>
          <w:b w:val="false"/>
          <w:i w:val="false"/>
          <w:color w:val="000000"/>
          <w:sz w:val="28"/>
        </w:rPr>
        <w:t>
депозиттік шоттан түсетін сыйақы
</w:t>
      </w:r>
    </w:p>
    <w:p>
      <w:pPr>
        <w:spacing w:after="0"/>
        <w:ind w:left="0"/>
        <w:jc w:val="both"/>
      </w:pPr>
      <w:r>
        <w:rPr>
          <w:rFonts w:ascii="Times New Roman"/>
          <w:b w:val="false"/>
          <w:i w:val="false"/>
          <w:color w:val="000000"/>
          <w:sz w:val="28"/>
        </w:rPr>
        <w:t>
Шығыстар, барлығы
</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сақтандыру төлемдерінің өтелуi
</w:t>
      </w:r>
    </w:p>
    <w:p>
      <w:pPr>
        <w:spacing w:after="0"/>
        <w:ind w:left="0"/>
        <w:jc w:val="both"/>
      </w:pPr>
      <w:r>
        <w:rPr>
          <w:rFonts w:ascii="Times New Roman"/>
          <w:b w:val="false"/>
          <w:i w:val="false"/>
          <w:color w:val="000000"/>
          <w:sz w:val="28"/>
        </w:rPr>
        <w:t>
агенттiң қызметтеріне ақы төлеу
</w:t>
      </w:r>
    </w:p>
    <w:p>
      <w:pPr>
        <w:spacing w:after="0"/>
        <w:ind w:left="0"/>
        <w:jc w:val="both"/>
      </w:pPr>
      <w:r>
        <w:rPr>
          <w:rFonts w:ascii="Times New Roman"/>
          <w:b w:val="false"/>
          <w:i w:val="false"/>
          <w:color w:val="000000"/>
          <w:sz w:val="28"/>
        </w:rPr>
        <w:t>
депозитке орналастыру
</w:t>
      </w:r>
    </w:p>
    <w:p>
      <w:pPr>
        <w:spacing w:after="0"/>
        <w:ind w:left="0"/>
        <w:jc w:val="both"/>
      </w:pPr>
      <w:r>
        <w:rPr>
          <w:rFonts w:ascii="Times New Roman"/>
          <w:b w:val="false"/>
          <w:i w:val="false"/>
          <w:color w:val="000000"/>
          <w:sz w:val="28"/>
        </w:rPr>
        <w:t>
Eceпті кезеңінің соңындағы
</w:t>
      </w:r>
      <w:r>
        <w:br/>
      </w:r>
      <w:r>
        <w:rPr>
          <w:rFonts w:ascii="Times New Roman"/>
          <w:b w:val="false"/>
          <w:i w:val="false"/>
          <w:color w:val="000000"/>
          <w:sz w:val="28"/>
        </w:rPr>
        <w:t>
қаржының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Агенттің басшысы _________________________________
</w:t>
      </w:r>
      <w:r>
        <w:br/>
      </w:r>
      <w:r>
        <w:rPr>
          <w:rFonts w:ascii="Times New Roman"/>
          <w:b w:val="false"/>
          <w:i w:val="false"/>
          <w:color w:val="000000"/>
          <w:sz w:val="28"/>
        </w:rPr>
        <w:t>
                        (қолы, тегi, аты, әкесінің аты)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Бас бухгалтер ____________________________________
</w:t>
      </w:r>
      <w:r>
        <w:br/>
      </w:r>
      <w:r>
        <w:rPr>
          <w:rFonts w:ascii="Times New Roman"/>
          <w:b w:val="false"/>
          <w:i w:val="false"/>
          <w:color w:val="000000"/>
          <w:sz w:val="28"/>
        </w:rPr>
        <w:t>
                        (қолы, тегi, аты, әкесiнің 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Арнайы шоттағы ақшаны  
</w:t>
      </w:r>
      <w:r>
        <w:br/>
      </w:r>
      <w:r>
        <w:rPr>
          <w:rFonts w:ascii="Times New Roman"/>
          <w:b w:val="false"/>
          <w:i w:val="false"/>
          <w:color w:val="000000"/>
          <w:sz w:val="28"/>
        </w:rPr>
        <w:t>
пайдалану және уақытша  
</w:t>
      </w:r>
      <w:r>
        <w:br/>
      </w:r>
      <w:r>
        <w:rPr>
          <w:rFonts w:ascii="Times New Roman"/>
          <w:b w:val="false"/>
          <w:i w:val="false"/>
          <w:color w:val="000000"/>
          <w:sz w:val="28"/>
        </w:rPr>
        <w:t>
бос қаражатты орналастыру
</w:t>
      </w:r>
      <w:r>
        <w:br/>
      </w:r>
      <w:r>
        <w:rPr>
          <w:rFonts w:ascii="Times New Roman"/>
          <w:b w:val="false"/>
          <w:i w:val="false"/>
          <w:color w:val="000000"/>
          <w:sz w:val="28"/>
        </w:rPr>
        <w:t>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Өсiмдiк шаруашылығындағы мiндеттi сақтандыру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 _______ жағдай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P/c|Сақтандыру|Сақтанушы.|Сақтанушы. | Сақтандырушы. |  Агенттің
</w:t>
      </w:r>
      <w:r>
        <w:br/>
      </w:r>
      <w:r>
        <w:rPr>
          <w:rFonts w:ascii="Times New Roman"/>
          <w:b w:val="false"/>
          <w:i w:val="false"/>
          <w:color w:val="000000"/>
          <w:sz w:val="28"/>
        </w:rPr>
        <w:t>
 N |ұйымының  | лармен   | лармен    |ның сақтанушы. | сақтандыру.
</w:t>
      </w:r>
      <w:r>
        <w:br/>
      </w:r>
      <w:r>
        <w:rPr>
          <w:rFonts w:ascii="Times New Roman"/>
          <w:b w:val="false"/>
          <w:i w:val="false"/>
          <w:color w:val="000000"/>
          <w:sz w:val="28"/>
        </w:rPr>
        <w:t>
   | атауы    |жасалған  | жасалған  | ларға өндiрген|     шыға
</w:t>
      </w:r>
      <w:r>
        <w:br/>
      </w:r>
      <w:r>
        <w:rPr>
          <w:rFonts w:ascii="Times New Roman"/>
          <w:b w:val="false"/>
          <w:i w:val="false"/>
          <w:color w:val="000000"/>
          <w:sz w:val="28"/>
        </w:rPr>
        <w:t>
   |          |шарттардың|  шарттар  |  сақтандыру   | сақтандыру
</w:t>
      </w:r>
      <w:r>
        <w:br/>
      </w:r>
      <w:r>
        <w:rPr>
          <w:rFonts w:ascii="Times New Roman"/>
          <w:b w:val="false"/>
          <w:i w:val="false"/>
          <w:color w:val="000000"/>
          <w:sz w:val="28"/>
        </w:rPr>
        <w:t>
   |          |  саны    | бойынша   | төлемдерiнiң  | төлемдерiнiң
</w:t>
      </w:r>
      <w:r>
        <w:br/>
      </w:r>
      <w:r>
        <w:rPr>
          <w:rFonts w:ascii="Times New Roman"/>
          <w:b w:val="false"/>
          <w:i w:val="false"/>
          <w:color w:val="000000"/>
          <w:sz w:val="28"/>
        </w:rPr>
        <w:t>
   |          |          |  жалпы    |    сомасы     | бiр бөлiгiн
</w:t>
      </w:r>
      <w:r>
        <w:br/>
      </w:r>
      <w:r>
        <w:rPr>
          <w:rFonts w:ascii="Times New Roman"/>
          <w:b w:val="false"/>
          <w:i w:val="false"/>
          <w:color w:val="000000"/>
          <w:sz w:val="28"/>
        </w:rPr>
        <w:t>
   |          |          |сақтандыру |               |  өтеу сомасы
</w:t>
      </w:r>
      <w:r>
        <w:br/>
      </w:r>
      <w:r>
        <w:rPr>
          <w:rFonts w:ascii="Times New Roman"/>
          <w:b w:val="false"/>
          <w:i w:val="false"/>
          <w:color w:val="000000"/>
          <w:sz w:val="28"/>
        </w:rPr>
        <w:t>
   |          |          |  сомасы   |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Агенттің басшысы _________________________________
</w:t>
      </w:r>
      <w:r>
        <w:br/>
      </w:r>
      <w:r>
        <w:rPr>
          <w:rFonts w:ascii="Times New Roman"/>
          <w:b w:val="false"/>
          <w:i w:val="false"/>
          <w:color w:val="000000"/>
          <w:sz w:val="28"/>
        </w:rPr>
        <w:t>
                        (қолы, тегi, аты, әкесінің аты)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Бас бухгалтер ____________________________________
</w:t>
      </w:r>
      <w:r>
        <w:br/>
      </w:r>
      <w:r>
        <w:rPr>
          <w:rFonts w:ascii="Times New Roman"/>
          <w:b w:val="false"/>
          <w:i w:val="false"/>
          <w:color w:val="000000"/>
          <w:sz w:val="28"/>
        </w:rPr>
        <w:t>
                        (қолы, тегi, аты, әкесiнің 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