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071ee" w14:textId="0c071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Экологиялық аудиттi лицензиялаудың және жүргiзудiң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23 тамыздағы N 889 Қаулысы.
Күші жойылды - ҚР Үкіметінің 2007 жылғы 5 маусымдағы N 457 Қаулысымен. (2007 жылғы 9 тамыздағы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 жылғы 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Тақырыпқа өзгерту енгізілді - ҚР Үкіметінің 2005.10.31.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ресми жарияланған күнiнен бастап он күнтiзбелiк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
</w:t>
      </w:r>
      <w:r>
        <w:rPr>
          <w:rFonts w:ascii="Times New Roman"/>
          <w:b w:val="false"/>
          <w:i w:val="false"/>
          <w:color w:val="000000"/>
          <w:sz w:val="28"/>
        </w:rPr>
        <w:t xml:space="preserve"> Лицензиялау туралы </w:t>
      </w:r>
      <w:r>
        <w:rPr>
          <w:rFonts w:ascii="Times New Roman"/>
          <w:b w:val="false"/>
          <w:i w:val="false"/>
          <w:color w:val="000000"/>
          <w:sz w:val="28"/>
        </w:rPr>
        <w:t>
" 1995 жылғы 17 сәуiрдегi және "
</w:t>
      </w:r>
      <w:r>
        <w:rPr>
          <w:rFonts w:ascii="Times New Roman"/>
          <w:b w:val="false"/>
          <w:i w:val="false"/>
          <w:color w:val="000000"/>
          <w:sz w:val="28"/>
        </w:rPr>
        <w:t xml:space="preserve"> Қоршаған ортаны қорғау туралы </w:t>
      </w:r>
      <w:r>
        <w:rPr>
          <w:rFonts w:ascii="Times New Roman"/>
          <w:b w:val="false"/>
          <w:i w:val="false"/>
          <w:color w:val="000000"/>
          <w:sz w:val="28"/>
        </w:rPr>
        <w:t>
" 1997 жылғы 15 шiлдедегi Заңдарына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w:t>
      </w:r>
      <w:r>
        <w:br/>
      </w:r>
      <w:r>
        <w:rPr>
          <w:rFonts w:ascii="Times New Roman"/>
          <w:b w:val="false"/>
          <w:i w:val="false"/>
          <w:color w:val="000000"/>
          <w:sz w:val="28"/>
        </w:rPr>
        <w:t>
      1) Экологиялық аудиторлық қызметтi лицензиялауға қойылатын біліктiлік талаптары;
</w:t>
      </w:r>
      <w:r>
        <w:br/>
      </w:r>
      <w:r>
        <w:rPr>
          <w:rFonts w:ascii="Times New Roman"/>
          <w:b w:val="false"/>
          <w:i w:val="false"/>
          <w:color w:val="000000"/>
          <w:sz w:val="28"/>
        </w:rPr>
        <w:t>
      2) Экологиялық аудиторлық қызметтi лицензиялау ережесi;
</w:t>
      </w:r>
      <w:r>
        <w:br/>
      </w:r>
      <w:r>
        <w:rPr>
          <w:rFonts w:ascii="Times New Roman"/>
          <w:b w:val="false"/>
          <w:i w:val="false"/>
          <w:color w:val="000000"/>
          <w:sz w:val="28"/>
        </w:rPr>
        <w:t>
      3) Экологиялық аудитті жүргiзу ережесi бекiтiлсiн.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2005.10.31.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ресми жарияланған күнiнен бастап он күнтiзбелiк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және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23 тамыздағы
</w:t>
      </w:r>
      <w:r>
        <w:br/>
      </w:r>
      <w:r>
        <w:rPr>
          <w:rFonts w:ascii="Times New Roman"/>
          <w:b w:val="false"/>
          <w:i w:val="false"/>
          <w:color w:val="000000"/>
          <w:sz w:val="28"/>
        </w:rPr>
        <w:t>
N 889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аудиторлық қызметтi лицензиялауға қойылатын біліктілік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Жеке тұлғаларға арналған бiлiктiлiк талаптарына мыналар кiредi:
</w:t>
      </w:r>
      <w:r>
        <w:br/>
      </w:r>
      <w:r>
        <w:rPr>
          <w:rFonts w:ascii="Times New Roman"/>
          <w:b w:val="false"/>
          <w:i w:val="false"/>
          <w:color w:val="000000"/>
          <w:sz w:val="28"/>
        </w:rPr>
        <w:t>
      1) жоғарғы кәсіптiк немесе орта кәсiптiк бiлiм;
</w:t>
      </w:r>
      <w:r>
        <w:br/>
      </w:r>
      <w:r>
        <w:rPr>
          <w:rFonts w:ascii="Times New Roman"/>
          <w:b w:val="false"/>
          <w:i w:val="false"/>
          <w:color w:val="000000"/>
          <w:sz w:val="28"/>
        </w:rPr>
        <w:t>
      2) қоршаған ортаны қорғау саласында кемiнде 3 жыл, оның iшiнде табиғатты қорғауды жобалау, нормалау және экологиялық сараптама саласында кемiнде бір жыл жұмыс тәжiрибесінің болуы (тиiсті лицензияны қоса бере отырып);
</w:t>
      </w:r>
      <w:r>
        <w:br/>
      </w:r>
      <w:r>
        <w:rPr>
          <w:rFonts w:ascii="Times New Roman"/>
          <w:b w:val="false"/>
          <w:i w:val="false"/>
          <w:color w:val="000000"/>
          <w:sz w:val="28"/>
        </w:rPr>
        <w:t>
      3) экологиялық аудитор бiлiктiлiк куәлiгiнің нотариалды куәландырылған көшiрмелерi;
</w:t>
      </w:r>
      <w:r>
        <w:br/>
      </w:r>
      <w:r>
        <w:rPr>
          <w:rFonts w:ascii="Times New Roman"/>
          <w:b w:val="false"/>
          <w:i w:val="false"/>
          <w:color w:val="000000"/>
          <w:sz w:val="28"/>
        </w:rPr>
        <w:t>
      4) тиiстi материалдық-техникалық база:
</w:t>
      </w:r>
      <w:r>
        <w:br/>
      </w:r>
      <w:r>
        <w:rPr>
          <w:rFonts w:ascii="Times New Roman"/>
          <w:b w:val="false"/>
          <w:i w:val="false"/>
          <w:color w:val="000000"/>
          <w:sz w:val="28"/>
        </w:rPr>
        <w:t>
      экологиялық аудиторлық қызметтi жүзеге асыруға арналған компьютерлiк және электронды техника;
</w:t>
      </w:r>
      <w:r>
        <w:br/>
      </w:r>
      <w:r>
        <w:rPr>
          <w:rFonts w:ascii="Times New Roman"/>
          <w:b w:val="false"/>
          <w:i w:val="false"/>
          <w:color w:val="000000"/>
          <w:sz w:val="28"/>
        </w:rPr>
        <w:t>
      тiркелген сынау зертханасы бар ұйыммен шарт;
</w:t>
      </w:r>
      <w:r>
        <w:br/>
      </w:r>
      <w:r>
        <w:rPr>
          <w:rFonts w:ascii="Times New Roman"/>
          <w:b w:val="false"/>
          <w:i w:val="false"/>
          <w:color w:val="000000"/>
          <w:sz w:val="28"/>
        </w:rPr>
        <w:t>
      экологиялық аудиттi жүргізу үшін қажетті анықтамалық және әдiстемелiк әдебиет, нормативтiк құқықтық кесiмдер мен нормативтік-техникалық құжаттар;
</w:t>
      </w:r>
      <w:r>
        <w:br/>
      </w:r>
      <w:r>
        <w:rPr>
          <w:rFonts w:ascii="Times New Roman"/>
          <w:b w:val="false"/>
          <w:i w:val="false"/>
          <w:color w:val="000000"/>
          <w:sz w:val="28"/>
        </w:rPr>
        <w:t>
      5) аттестациядан өткенін растайтын құжат;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2005.10.31.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ресми жарияланған күнiнен бастап он күнтiзбелiк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Заңды тұлғаларға арналған бiлiктiлiк талаптарына мыналар кіреді:
</w:t>
      </w:r>
      <w:r>
        <w:br/>
      </w:r>
      <w:r>
        <w:rPr>
          <w:rFonts w:ascii="Times New Roman"/>
          <w:b w:val="false"/>
          <w:i w:val="false"/>
          <w:color w:val="000000"/>
          <w:sz w:val="28"/>
        </w:rPr>
        <w:t>
      1) ұйым басшысында жоғарғы кәсіптік бiлімінiң болуы;
</w:t>
      </w:r>
      <w:r>
        <w:br/>
      </w:r>
      <w:r>
        <w:rPr>
          <w:rFonts w:ascii="Times New Roman"/>
          <w:b w:val="false"/>
          <w:i w:val="false"/>
          <w:color w:val="000000"/>
          <w:sz w:val="28"/>
        </w:rPr>
        <w:t>
      2) қоршаған ортаны қорғау саласында кемiнде 3 жыл, оның iшiнде табиғатты қорғауды жобалау, нормалау және экологиялық сараптама саласында кемiнде бір жыл жұмыс тәжiрибесiнiң (тиiстi лицензияны қоса бере отырып), экологиялық аудиторлардың бiлiктiлiк куәлiктерiнің және осы заңды тұлғаның штатында тұрақты негізде жұмыс iстейтiн екі маманның болуы;
</w:t>
      </w:r>
      <w:r>
        <w:br/>
      </w:r>
      <w:r>
        <w:rPr>
          <w:rFonts w:ascii="Times New Roman"/>
          <w:b w:val="false"/>
          <w:i w:val="false"/>
          <w:color w:val="000000"/>
          <w:sz w:val="28"/>
        </w:rPr>
        <w:t>
      3) тиiстi материалдық-техникалық база:
</w:t>
      </w:r>
      <w:r>
        <w:br/>
      </w:r>
      <w:r>
        <w:rPr>
          <w:rFonts w:ascii="Times New Roman"/>
          <w:b w:val="false"/>
          <w:i w:val="false"/>
          <w:color w:val="000000"/>
          <w:sz w:val="28"/>
        </w:rPr>
        <w:t>
      экологиялық аудиторлық қызметтi жүзеге асыруға арналған компьютерлiк және электронды техника;
</w:t>
      </w:r>
      <w:r>
        <w:br/>
      </w:r>
      <w:r>
        <w:rPr>
          <w:rFonts w:ascii="Times New Roman"/>
          <w:b w:val="false"/>
          <w:i w:val="false"/>
          <w:color w:val="000000"/>
          <w:sz w:val="28"/>
        </w:rPr>
        <w:t>
      экологиялық аудиттi жүргiзу үшiн қажеттi анықтамалық және әдiстемелiк әдебиет, нормативтiк құқықтық кесiмдер мен нормативтiк-техникалық құжаттар;
</w:t>
      </w:r>
      <w:r>
        <w:br/>
      </w:r>
      <w:r>
        <w:rPr>
          <w:rFonts w:ascii="Times New Roman"/>
          <w:b w:val="false"/>
          <w:i w:val="false"/>
          <w:color w:val="000000"/>
          <w:sz w:val="28"/>
        </w:rPr>
        <w:t>
      тiркелген сынау зертханалары немесе тиiсті зертханалары бар ұйымдармен шарт.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2005.10.31.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ресми жарияланған күнiнен бастап он күнтiзбелiк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Үкiметiнің       
</w:t>
      </w:r>
      <w:r>
        <w:br/>
      </w:r>
      <w:r>
        <w:rPr>
          <w:rFonts w:ascii="Times New Roman"/>
          <w:b w:val="false"/>
          <w:i w:val="false"/>
          <w:color w:val="000000"/>
          <w:sz w:val="28"/>
        </w:rPr>
        <w:t>
2004 жылғы 23 тамыздағы
</w:t>
      </w:r>
      <w:r>
        <w:br/>
      </w:r>
      <w:r>
        <w:rPr>
          <w:rFonts w:ascii="Times New Roman"/>
          <w:b w:val="false"/>
          <w:i w:val="false"/>
          <w:color w:val="000000"/>
          <w:sz w:val="28"/>
        </w:rPr>
        <w:t>
N 889 қаулысымен    
</w:t>
      </w:r>
      <w:r>
        <w:br/>
      </w:r>
      <w:r>
        <w:rPr>
          <w:rFonts w:ascii="Times New Roman"/>
          <w:b w:val="false"/>
          <w:i w:val="false"/>
          <w:color w:val="000000"/>
          <w:sz w:val="28"/>
        </w:rPr>
        <w:t>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аудиторлық қызметтi лицензиялау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Экологиялық аудиторлық қызметтi лицензиялау ережесi (бұдан әрі - Ереже) заңды және жеке тұлғаларға экологиялық аудиторлық қызметтi жүзеге асыру құқығына лицензиялар беру тәртiбi мен шарттарын айқындайды.
</w:t>
      </w:r>
      <w:r>
        <w:br/>
      </w:r>
      <w:r>
        <w:rPr>
          <w:rFonts w:ascii="Times New Roman"/>
          <w:b w:val="false"/>
          <w:i w:val="false"/>
          <w:color w:val="000000"/>
          <w:sz w:val="28"/>
        </w:rPr>
        <w:t>
      2. Лицензиялар Қазақстан Республикасының заңды және жеке тұлғаларына олар белгіленген талаптарды сақтаған жағдайда берiледi.
</w:t>
      </w:r>
      <w:r>
        <w:br/>
      </w:r>
      <w:r>
        <w:rPr>
          <w:rFonts w:ascii="Times New Roman"/>
          <w:b w:val="false"/>
          <w:i w:val="false"/>
          <w:color w:val="000000"/>
          <w:sz w:val="28"/>
        </w:rPr>
        <w:t>
      3. Экологиялық аудиторлық қызметті жүзеге асыруға лицензияны қоршаған ортаны қорғау саласындағы уәкiлеттi орган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Лицензияны алу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Экологиялық аудиторлық қызметтi жүзеге асыру құқығына лицензияны бiлiктiлiк деңгейi осы қызмет түрiне қойылатын талаптарға сәйкес келетiн субъектiге қоршаған ортаны қорғау саласындағы уәкiлеттi орган бередi.
</w:t>
      </w:r>
      <w:r>
        <w:br/>
      </w:r>
      <w:r>
        <w:rPr>
          <w:rFonts w:ascii="Times New Roman"/>
          <w:b w:val="false"/>
          <w:i w:val="false"/>
          <w:color w:val="000000"/>
          <w:sz w:val="28"/>
        </w:rPr>
        <w:t>
      5. Лицензия қатаң есептiлік құжаты болып табылады әрi мемлекеттік және орыс тiлдерiнде бір данада ресiмделедi.
</w:t>
      </w:r>
      <w:r>
        <w:br/>
      </w:r>
      <w:r>
        <w:rPr>
          <w:rFonts w:ascii="Times New Roman"/>
          <w:b w:val="false"/>
          <w:i w:val="false"/>
          <w:color w:val="000000"/>
          <w:sz w:val="28"/>
        </w:rPr>
        <w:t>
      6. Лицензияны алу үшiн өтiнiм иесi лицензиарға "Лицензиялау туралы" Қазақстан Республикасының Заңын iске асыру туралы" Қазақстан Республикасы Үкiметiнiң 1995 жылғы 29 желтоқсандағы N 1894 
</w:t>
      </w:r>
      <w:r>
        <w:rPr>
          <w:rFonts w:ascii="Times New Roman"/>
          <w:b w:val="false"/>
          <w:i w:val="false"/>
          <w:color w:val="000000"/>
          <w:sz w:val="28"/>
        </w:rPr>
        <w:t xml:space="preserve"> қаулысымен </w:t>
      </w:r>
      <w:r>
        <w:rPr>
          <w:rFonts w:ascii="Times New Roman"/>
          <w:b w:val="false"/>
          <w:i w:val="false"/>
          <w:color w:val="000000"/>
          <w:sz w:val="28"/>
        </w:rPr>
        <w:t>
 бекiтiлген нысан бойынша белгiленген үлгiдегі өтiніштi ұсынады.
</w:t>
      </w:r>
      <w:r>
        <w:br/>
      </w:r>
      <w:r>
        <w:rPr>
          <w:rFonts w:ascii="Times New Roman"/>
          <w:b w:val="false"/>
          <w:i w:val="false"/>
          <w:color w:val="000000"/>
          <w:sz w:val="28"/>
        </w:rPr>
        <w:t>
      Өтiнішке мыналар қоса берiледi:
</w:t>
      </w:r>
      <w:r>
        <w:br/>
      </w:r>
      <w:r>
        <w:rPr>
          <w:rFonts w:ascii="Times New Roman"/>
          <w:b w:val="false"/>
          <w:i w:val="false"/>
          <w:color w:val="000000"/>
          <w:sz w:val="28"/>
        </w:rPr>
        <w:t>
      1) заңды тұлғаларды мемлекеттік тiркеу туралы куәліктiң көшiрмесi;
</w:t>
      </w:r>
      <w:r>
        <w:br/>
      </w:r>
      <w:r>
        <w:rPr>
          <w:rFonts w:ascii="Times New Roman"/>
          <w:b w:val="false"/>
          <w:i w:val="false"/>
          <w:color w:val="000000"/>
          <w:sz w:val="28"/>
        </w:rPr>
        <w:t>
      2) жеке кәсiпкердi мемлекеттік тiркеу туралы куәлiктiң көшiрмесi және жеке кәсiпкерлiкпен айналысатын жеке тұлғаның жеке басы куәлігінің көшiрмесi;
</w:t>
      </w:r>
      <w:r>
        <w:br/>
      </w:r>
      <w:r>
        <w:rPr>
          <w:rFonts w:ascii="Times New Roman"/>
          <w:b w:val="false"/>
          <w:i w:val="false"/>
          <w:color w:val="000000"/>
          <w:sz w:val="28"/>
        </w:rPr>
        <w:t>
      3) салық төлеушi куәлiгiнің көшiрмесi (СТН);
</w:t>
      </w:r>
      <w:r>
        <w:br/>
      </w:r>
      <w:r>
        <w:rPr>
          <w:rFonts w:ascii="Times New Roman"/>
          <w:b w:val="false"/>
          <w:i w:val="false"/>
          <w:color w:val="000000"/>
          <w:sz w:val="28"/>
        </w:rPr>
        <w:t>
      4) бюджетке лицензиялық алымды төлегендігін растайтын құжат;
</w:t>
      </w:r>
      <w:r>
        <w:br/>
      </w:r>
      <w:r>
        <w:rPr>
          <w:rFonts w:ascii="Times New Roman"/>
          <w:b w:val="false"/>
          <w:i w:val="false"/>
          <w:color w:val="000000"/>
          <w:sz w:val="28"/>
        </w:rPr>
        <w:t>
      5) өтiнiш иесiнің бiлiктілік талаптарына сәйкестігін растайтын құжаттар;
</w:t>
      </w:r>
      <w:r>
        <w:br/>
      </w:r>
      <w:r>
        <w:rPr>
          <w:rFonts w:ascii="Times New Roman"/>
          <w:b w:val="false"/>
          <w:i w:val="false"/>
          <w:color w:val="000000"/>
          <w:sz w:val="28"/>
        </w:rPr>
        <w:t>
      6) осы тармақта көрсетiлген құжаттардың көшiрмесi нотариалды расталған болуы тиiс.
</w:t>
      </w:r>
      <w:r>
        <w:br/>
      </w:r>
      <w:r>
        <w:rPr>
          <w:rFonts w:ascii="Times New Roman"/>
          <w:b w:val="false"/>
          <w:i w:val="false"/>
          <w:color w:val="000000"/>
          <w:sz w:val="28"/>
        </w:rPr>
        <w:t>
      7. Лицензиялар, егер заңнамалық кесiмдерде өзгеше мерзiм белгіленбеген болса, барлық қажетті құжаттармен бiрге өтiнiш берiлген күннен бастап - бiр ай мерзiмнен кешіктiрмей, ал шағын кәсiпкерлiк субъектiлерi үшiн - он күндiк мерзiмнен кешіктiрмей берiледi.
</w:t>
      </w:r>
      <w:r>
        <w:br/>
      </w:r>
      <w:r>
        <w:rPr>
          <w:rFonts w:ascii="Times New Roman"/>
          <w:b w:val="false"/>
          <w:i w:val="false"/>
          <w:color w:val="000000"/>
          <w:sz w:val="28"/>
        </w:rPr>
        <w:t>
      8. Лицензияға лицензиардың басшысы не осыған уәкiлеттік берiлген адам қол қояды және ол лицензиардың мөрiмен расталады.
</w:t>
      </w:r>
      <w:r>
        <w:br/>
      </w:r>
      <w:r>
        <w:rPr>
          <w:rFonts w:ascii="Times New Roman"/>
          <w:b w:val="false"/>
          <w:i w:val="false"/>
          <w:color w:val="000000"/>
          <w:sz w:val="28"/>
        </w:rPr>
        <w:t>
      9. Лицензия өтiнiш иесiне немесе оның уәкілеттік берiлген өкiлiне сенiм хат негiзiнде беріледi.
</w:t>
      </w:r>
      <w:r>
        <w:br/>
      </w:r>
      <w:r>
        <w:rPr>
          <w:rFonts w:ascii="Times New Roman"/>
          <w:b w:val="false"/>
          <w:i w:val="false"/>
          <w:color w:val="000000"/>
          <w:sz w:val="28"/>
        </w:rPr>
        <w:t>
      10. Лицензияны беруден бас тарту, лицензияны керi қайтарып алу, оның қолданылуын тоқтата тұру және тоқтату Қазақстан Республикасының 
</w:t>
      </w:r>
      <w:r>
        <w:rPr>
          <w:rFonts w:ascii="Times New Roman"/>
          <w:b w:val="false"/>
          <w:i w:val="false"/>
          <w:color w:val="000000"/>
          <w:sz w:val="28"/>
        </w:rPr>
        <w:t xml:space="preserve"> заңнамасына </w:t>
      </w:r>
      <w:r>
        <w:rPr>
          <w:rFonts w:ascii="Times New Roman"/>
          <w:b w:val="false"/>
          <w:i w:val="false"/>
          <w:color w:val="000000"/>
          <w:sz w:val="28"/>
        </w:rPr>
        <w:t>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Лицензияланатын қызметті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Лицензияларды есепке алуды, сондай-ақ осы Ереженің сақталуын бақылауды лицензиар жүзеге асырады.
</w:t>
      </w:r>
      <w:r>
        <w:br/>
      </w:r>
      <w:r>
        <w:rPr>
          <w:rFonts w:ascii="Times New Roman"/>
          <w:b w:val="false"/>
          <w:i w:val="false"/>
          <w:color w:val="000000"/>
          <w:sz w:val="28"/>
        </w:rPr>
        <w:t>
      12. Біліктілік талаптарының сақталуын тексеру лицензияны қолдану мерзiмi iшiнде заңнамада белгiленген тәртіппен жүргiзiледi. 
</w:t>
      </w:r>
      <w:r>
        <w:rPr>
          <w:rFonts w:ascii="Times New Roman"/>
          <w:b w:val="false"/>
          <w:i w:val="false"/>
          <w:color w:val="000000"/>
          <w:sz w:val="28"/>
        </w:rPr>
        <w:t xml:space="preserve"> K010155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Z952200 </w:t>
      </w:r>
      <w:r>
        <w:rPr>
          <w:rFonts w:ascii="Times New Roman"/>
          <w:b w:val="false"/>
          <w:i w:val="false"/>
          <w:color w:val="000000"/>
          <w:sz w:val="28"/>
        </w:rPr>
        <w:t>
</w:t>
      </w:r>
      <w:r>
        <w:br/>
      </w:r>
      <w:r>
        <w:rPr>
          <w:rFonts w:ascii="Times New Roman"/>
          <w:b w:val="false"/>
          <w:i w:val="false"/>
          <w:color w:val="000000"/>
          <w:sz w:val="28"/>
        </w:rPr>
        <w:t>
      Тексеру нәтижелерi бойынша бұзушылықтардың болмағаны туралы не нақты бұзушылықтар мен оларды жою мерзiмiн көрсете отырып тексеру актісi жасалады.
</w:t>
      </w:r>
      <w:r>
        <w:br/>
      </w:r>
      <w:r>
        <w:rPr>
          <w:rFonts w:ascii="Times New Roman"/>
          <w:b w:val="false"/>
          <w:i w:val="false"/>
          <w:color w:val="000000"/>
          <w:sz w:val="28"/>
        </w:rPr>
        <w:t>
      Бұзушылықтарды көрсетiлген мерзiмде жоймаған жағдайда, тексеру актiсінің негiзiнде лицензиар заңнамада белгiленген тәртiппен лицензияның қолданылуын тоқтата тұру немесе керi қайтарып алу туралы шешiм қабылдайды.
</w:t>
      </w:r>
      <w:r>
        <w:br/>
      </w:r>
      <w:r>
        <w:rPr>
          <w:rFonts w:ascii="Times New Roman"/>
          <w:b w:val="false"/>
          <w:i w:val="false"/>
          <w:color w:val="000000"/>
          <w:sz w:val="28"/>
        </w:rPr>
        <w:t>
      Лицензиат лицензиарға лицензияның қолданылуын тоқтата тұру себептерiн жою туралы жазбаша нысанда хабарлайды.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Үкiметiнің       
</w:t>
      </w:r>
      <w:r>
        <w:br/>
      </w:r>
      <w:r>
        <w:rPr>
          <w:rFonts w:ascii="Times New Roman"/>
          <w:b w:val="false"/>
          <w:i w:val="false"/>
          <w:color w:val="000000"/>
          <w:sz w:val="28"/>
        </w:rPr>
        <w:t>
2004 жылғы 23 тамыздағы
</w:t>
      </w:r>
      <w:r>
        <w:br/>
      </w:r>
      <w:r>
        <w:rPr>
          <w:rFonts w:ascii="Times New Roman"/>
          <w:b w:val="false"/>
          <w:i w:val="false"/>
          <w:color w:val="000000"/>
          <w:sz w:val="28"/>
        </w:rPr>
        <w:t>
N 889 қаулысымен    
</w:t>
      </w:r>
      <w:r>
        <w:br/>
      </w:r>
      <w:r>
        <w:rPr>
          <w:rFonts w:ascii="Times New Roman"/>
          <w:b w:val="false"/>
          <w:i w:val="false"/>
          <w:color w:val="000000"/>
          <w:sz w:val="28"/>
        </w:rPr>
        <w:t>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аудиттi жүргiзу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Тақырыпқа өзгерту енгізілді - ҚР Үкіметінің 2005.10.31.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ресми жарияланған күнiнен бастап он күнтiзбелiк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"Қоршаған ортаны қорғау туралы" Қазақстан Республикасының 1997 жылғы 15 шiлдедегi 
</w:t>
      </w:r>
      <w:r>
        <w:rPr>
          <w:rFonts w:ascii="Times New Roman"/>
          <w:b w:val="false"/>
          <w:i w:val="false"/>
          <w:color w:val="000000"/>
          <w:sz w:val="28"/>
        </w:rPr>
        <w:t xml:space="preserve"> Заңына </w:t>
      </w:r>
      <w:r>
        <w:rPr>
          <w:rFonts w:ascii="Times New Roman"/>
          <w:b w:val="false"/>
          <w:i w:val="false"/>
          <w:color w:val="000000"/>
          <w:sz w:val="28"/>
        </w:rPr>
        <w:t>
 сәйкес әзiрлендi және заңнамада белгiленген тәртiппен экологиялық аудиторлық қызметті жүзеге асыру құқығына лицензия алған экологиялық аудиторлар мен экологиялық аудиторлық ұйымдардың экологиялық аудит жүргiзу тәртiбiн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2005.10.31.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ресми жарияланған күнiнен бастап он күнтiзбелiк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Мiндеттi экологиялық аудит және бастамашылық экологиялық  аудит экологиялық аудит түрлерi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жаңа редакцияда - ҚР Үкіметінің 2005.10.31.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ресми жарияланған күнiнен бастап он күнтiзбелiк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 Қоршаған ортаны қорғау саласындағы уәкілеттi орган мiндеттi экологиялық аудит жүргізу туралы шешiм қабылдайды.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2-1-тармақпен толықтырылды - ҚР Үкіметінің 2005.10.31.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ресми жарияланған күнiнен бастап он күнтiзбелiк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 Бастамашылық экологиялық аудит аудиттелетiн субъектiнің не оған қатысушының бастамасы бойынша бастамашы мен экологиялық аудитор немесе экологиялық аудиторлық ұйым арасындағы экологиялық аудит жүргiзуге арналған шартта көзделген экологиялық аудиттiң нақты мiндеттерi, мерзiмi мен көлемi ескеріле отырып жүргiзіледі.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2-2-тармақпен толықтырылды - ҚР Үкіметінің 2005.10.31.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ресми жарияланған күнiнен бастап он күнтiзбелiк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Экологиялық аудиттi жүргiзу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2-тараудың тақырыбына өзгерту енгізілді - ҚР Үкіметінің 2005.10.31.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ресми жарияланған күнiнен бастап он күнтiзбелiк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Экологиялық аудит мынадай бiрнеше кезеңде жүргiзiледi:
</w:t>
      </w:r>
      <w:r>
        <w:br/>
      </w:r>
      <w:r>
        <w:rPr>
          <w:rFonts w:ascii="Times New Roman"/>
          <w:b w:val="false"/>
          <w:i w:val="false"/>
          <w:color w:val="000000"/>
          <w:sz w:val="28"/>
        </w:rPr>
        <w:t>
      1) экологиялық аудиттiң мақсаттарын белгiлеу;
</w:t>
      </w:r>
      <w:r>
        <w:br/>
      </w:r>
      <w:r>
        <w:rPr>
          <w:rFonts w:ascii="Times New Roman"/>
          <w:b w:val="false"/>
          <w:i w:val="false"/>
          <w:color w:val="000000"/>
          <w:sz w:val="28"/>
        </w:rPr>
        <w:t>
      2) тексерiлетiн адамның құжаттамасын алдын ала талдау;
</w:t>
      </w:r>
      <w:r>
        <w:br/>
      </w:r>
      <w:r>
        <w:rPr>
          <w:rFonts w:ascii="Times New Roman"/>
          <w:b w:val="false"/>
          <w:i w:val="false"/>
          <w:color w:val="000000"/>
          <w:sz w:val="28"/>
        </w:rPr>
        <w:t>
      3) экологиялық аудиттi жүргiзуге шарт жасасу;
</w:t>
      </w:r>
      <w:r>
        <w:br/>
      </w:r>
      <w:r>
        <w:rPr>
          <w:rFonts w:ascii="Times New Roman"/>
          <w:b w:val="false"/>
          <w:i w:val="false"/>
          <w:color w:val="000000"/>
          <w:sz w:val="28"/>
        </w:rPr>
        <w:t>
      3-1) аудит жүргiзу жоспарын жасау;
</w:t>
      </w:r>
      <w:r>
        <w:br/>
      </w:r>
      <w:r>
        <w:rPr>
          <w:rFonts w:ascii="Times New Roman"/>
          <w:b w:val="false"/>
          <w:i w:val="false"/>
          <w:color w:val="000000"/>
          <w:sz w:val="28"/>
        </w:rPr>
        <w:t>
      4) экологиялық аудиттi жүргiзу;
</w:t>
      </w:r>
      <w:r>
        <w:br/>
      </w:r>
      <w:r>
        <w:rPr>
          <w:rFonts w:ascii="Times New Roman"/>
          <w:b w:val="false"/>
          <w:i w:val="false"/>
          <w:color w:val="000000"/>
          <w:sz w:val="28"/>
        </w:rPr>
        <w:t>
      5) аудиторлық есептi жасау.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Үкіметінің 2005.10.31.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ресми жарияланған күнiнен бастап он күнтiзбелiк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Экологиялық аудитті жүргiзу туралы шартты жасасу алдында аудиттелетiн субъект оны алдын ала талдау жүргiзу үшiн дайындалып жатқан субъект бойынша құжаттаманы ұсынады, соның iшiнде:
</w:t>
      </w:r>
      <w:r>
        <w:br/>
      </w:r>
      <w:r>
        <w:rPr>
          <w:rFonts w:ascii="Times New Roman"/>
          <w:b w:val="false"/>
          <w:i w:val="false"/>
          <w:color w:val="000000"/>
          <w:sz w:val="28"/>
        </w:rPr>
        <w:t>
      1) шаруашылық жүргiзуші субъектінің менеджмент жүйесi жөнiндегі құжаттама;
</w:t>
      </w:r>
      <w:r>
        <w:br/>
      </w:r>
      <w:r>
        <w:rPr>
          <w:rFonts w:ascii="Times New Roman"/>
          <w:b w:val="false"/>
          <w:i w:val="false"/>
          <w:color w:val="000000"/>
          <w:sz w:val="28"/>
        </w:rPr>
        <w:t>
      2) экологиялық аудит жөніндегi алдыңғы қорытындылар;
</w:t>
      </w:r>
      <w:r>
        <w:br/>
      </w:r>
      <w:r>
        <w:rPr>
          <w:rFonts w:ascii="Times New Roman"/>
          <w:b w:val="false"/>
          <w:i w:val="false"/>
          <w:color w:val="000000"/>
          <w:sz w:val="28"/>
        </w:rPr>
        <w:t>
      3) аудиторға экологиялық аудитті жүргiзу мүмкіндігін анықтау үшін қажетті техникалық құжаттама.
</w:t>
      </w:r>
      <w:r>
        <w:br/>
      </w:r>
      <w:r>
        <w:rPr>
          <w:rFonts w:ascii="Times New Roman"/>
          <w:b w:val="false"/>
          <w:i w:val="false"/>
          <w:color w:val="000000"/>
          <w:sz w:val="28"/>
        </w:rPr>
        <w:t>
      Ұсынылған құжаттаманы алдын ала талдау экологиялық aудитті жүргiзудiң мүмкiн еместігi туралы куәландыратын жағдайда, аудитор бұл туралы экологиялық аудит тапсырысшысын хабардар етедi және аудиттелетiн адам бар кедергiлердi жойғанға дейiн aудитті жүргiзуден бас тарта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Үкіметінің 2005.10.31.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ресми жарияланған күнiнен бастап он күнтiзбелiк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Экологиялық аудит экологиялық аудитор жасайтын және тапсырысшымен және аудиттелетiн субъектiмен келiсiлетiн экологиялық аудит жүргiзу жоспарына сәйкес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 ҚР Үкіметінің 2005.10.31.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ресми жарияланған күнiнен бастап он күнтiзбелiк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алынып тасталды - ҚР Үкіметінің 2005.10.31.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ресми жарияланған күнiнен бастап он күнтiзбелiк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Экологиялық аудит нәтижелерi бойынша аудитор экологиялық аудиторлық есеп жасайды.
</w:t>
      </w:r>
      <w:r>
        <w:br/>
      </w:r>
      <w:r>
        <w:rPr>
          <w:rFonts w:ascii="Times New Roman"/>
          <w:b w:val="false"/>
          <w:i w:val="false"/>
          <w:color w:val="000000"/>
          <w:sz w:val="28"/>
        </w:rPr>
        <w:t>
      Жеке кәсіпкер болып табылатын аудитор жасаған экологиялық аудиторлық есепке өзi қол қояды және оны жеке мөрiмен куәландырады.
</w:t>
      </w:r>
      <w:r>
        <w:br/>
      </w:r>
      <w:r>
        <w:rPr>
          <w:rFonts w:ascii="Times New Roman"/>
          <w:b w:val="false"/>
          <w:i w:val="false"/>
          <w:color w:val="000000"/>
          <w:sz w:val="28"/>
        </w:rPr>
        <w:t>
      Аудиторлық ұйымның экологиялық аудиторлық есебiне орындаушы аудитор қол қояды, оның жеке мөрiмен расталады, аудиторлық ұйым басшысы бекiтедi және оның мөрiмен куәландырылады.
</w:t>
      </w:r>
      <w:r>
        <w:br/>
      </w:r>
      <w:r>
        <w:rPr>
          <w:rFonts w:ascii="Times New Roman"/>
          <w:b w:val="false"/>
          <w:i w:val="false"/>
          <w:color w:val="000000"/>
          <w:sz w:val="28"/>
        </w:rPr>
        <w:t>
      Экологиялық аудиторлық есепте, сондай-ақ, аудиторлық ұйым лицензиясының нөмiрi мен берiлген күнi көрсетiледi.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2005.10.31.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ресми жарияланған күнiнен бастап он күнтiзбелiк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7-1. Экологиялық аудиторлық есеп болып ресiмделетін мiндетті экологиялық аудит нәтижелері бір ай мерзімнен кешiктiрiлмей қоршаған ортаны қорғау саласындағы уәкілетті органға табыс етіледi.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7-1-тармақпен толықтырылды - ҚР Үкіметінің 2005.10.31.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ресми жарияланған күнiнен бастап он күнтiзбелiк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Экологиялық аудитті жүргізу нәтижесiнде туындайтын даулар Қазақстан Республикасының заңнамасында белгіленген тәртiппен шешiледi.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