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1546" w14:textId="ffa1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Әдiлет министрлiгi Қылмыстық-атқару жүйесi комитетiнiң кейбiр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12 тамыздағы N 843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облысының Ақтау қаласында орналасқан Қазақстан Республикасының Әдiлет министрлігі Қылмыстық-атқару жүйесi комитетiнiң "ГМ - 172/10 мекемесi" мемлекеттiк мекемесі (бұдан әрi - Мекеме) құрылсын.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Әдiлет министрлiгінің Қылмыстық-атқару жүйесi комитеті заңнамада белгіленген тәртiппен Мекеменiң жарғысын бекiтсiн және оның әдiлет органдарында мемлекеттік тiркелуiн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Мекеменi қаржыландыру тиiстi жылға арналған республикалық бюджетте "Тергеу-тұтқынға алынған адамдарды ұстау" бағдарламасы бойынша көзделген қаражат шегiнде жүргiзiледi деп белгiленсiн.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Әдiлет министрлiгi Қылмыстық-атқару жүйесi комитетiнiң мынадай мемлекеттiк мекемелерi таратылсын: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ЕЦ - 166/20 мекемесi;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ОВ - 156/12 мекемесi;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ГМ - 172/7 мекемесi.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Әдiлет министрлігі: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мемлекеттiк мекемелер қызметкерлерiнiң бекiтiлген штат санының лимиттерi шегiнде Мекеменiң штат санын белгiлесiн;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Үкiметiнiң кейбiр шешiмдерiне мынадай өзгерiстер мен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қылмыстық-атқару жүйесін одан әрi дамытудың 2004-2006 жылдарға арналған бағдарламасын бекiту туралы" Қазақстан Республикасы Yкiметiнің 2003 жылғы 31 желтоқсандағы N 1376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бекiтілген "Қазақстан Республикасының қылмыстық-атқару жүйесiн одан әрi дамытудың 2004-2006 жылдарға арналған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"Бағдарламаны iске асыру жөнiндегi iс-шаралар жоспары" деген 8-бөлiмде: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"ҚАЖ-дың материалдық-техникалық базасын жақсарту" деген кiшi 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41-жолдың 2) тармақшасындағы "Iс-шаралар" деген бағандағы "ГM-172/7" деген сөздер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1)-тармақшаның күші жойылды - ҚР Үкіметінің 2004.10.28.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қол қойылған күнінен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