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61b00" w14:textId="8661b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кейбiр шешiмдерiне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11 тамыздағы N 837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Үкiметiнiң кейбiр шешiмдерiне мынадай өзгерiстер енгiзiлсiн: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2)-тармақшаның күші жойылды - ҚР Үкіметінің 2005.01.24.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(2005 жылғы 1 қаңтардан бастап күшiне енедi), 1)-тармақшаның күші жойылды - 2005.05.31.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539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қаулыларымен.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"2004 жылға арналған республикалық бюджет туралы" Қазақстан Республикасының Заңын iске асыру туралы" Қазақстан Республикасы Үкiметiнiң 2003 жылғы 12 желтоқсандағы N 1260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 1-қосымшада: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IV "Шығындар" деген бөлiмде: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 "Қоғамдық тәртiп және қауiпсiздiк" деген функционалдық топта: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618 "Қазақстан Республикасының Экономикалық және сыбайлас жемқорлық қылмысқа қарсы күрес жөнiндегi агенттiгi (қаржы полициясы)" әкiмшiсi бойынша: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 "Экономикалық және сыбайлас жемқорлық қылмысқа қарсы күрес жөнiндегi уәкілетті органның қызметiн қамтамасыз ету" деген бағдарламада: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 "Орталық органның аппараты" деген кiшi бағдарламада "247775" деген сандар "329152" деген сандармен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002 "Аумақтық органдардың аппараты" деген кiшi бағдарламада "2546433" деген сандар "2465056" деген сандармен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"2004 жылға арналған республикалық бюджеттiк бағдарламалардың паспорттарын бекiту туралы" Қазақстан Республикасы Yкiметiнің 2003 жылғы 26 желтоқсандағы N 1327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401-қосымшада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6-тармақта "Бюджеттiк бағдарламаны iске асыру жөнiндегi iс-шаралар жоспарында":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"Бағдарламаны (кiшi бағдарламаларды) iске асыру жөнiндегi iс-шаралар" деген 5-бағанда: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 "Орталық органның аппараты" деген кiшi бағдарламада: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"204" деген сандар "338" деген сандармен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002 "Аумақтық органдардың аппараттары" деген кiшi бағдарламада: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"3581" деген сандар "3447" деген сандармен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Премьер-Министрінің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міндетін атқарушы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