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e5b8" w14:textId="251e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Парламентi Үйi жанындағы асхана" шаруашылық жүргiзу құқығындағы республикалық мемлекеттiк кәсiпорнын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11 тамыздағы N 835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Парламенті Үйi жанындағы асхана" шаруашылық жүргiзу құқығындағы республикалық мемлекеттiк кәсiпорны "Қазақстан Республикасының Парламентi Шаруашылық басқармасының асханасы" республикалық мемлекеттік қазыналық кәсiпорны (бұдан әрi - Кәсіпорын) етiп қайта құру жолымен қайта ұйымдастырылсын.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Кәсiпорын қызметiнің негiзгi мәнi тиiстi жабдықтау функцияларын ұйымдастыру және орындау болып белгіленсiн.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Парламентiнiң Шаруашылық басқармасы (келiсiм бойынша):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Қаржы министрлiгiнiң Мемлекеттiк мүлiк және жекешелендiру комитетiне Кәсiпорынның Жарғысын бекiтуге ұсынсын және оны әділет органдарында мемлекеттік тiркеудi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күшiне енедi.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