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066d" w14:textId="7f50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Даму Банкi" акционерлiк қоғамына кредит ресурстарын беру шарттарын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22 шілдедегі N 785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2002 жылғы 25 шiлдедегi N 832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Мемлекеттiк бюджет есебiнен ұсталатын мемлекеттiк мекемелер үшiн бюджеттiң атқарылуы және есептiлiк нысандарын жүргізу (мерзiмдiк және жылдық) жөнiндегi қаржылық рәсiмдердiң ережесiне сәйкес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"Қазақстанның Даму Банкi" акционерлiк қоғамына (бұдан әрi - Даму Банкi) "2004 жылға арналған республикалық бюджет туралы" Қазақстан Республикасының 2003 жылғы 5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38-бабына сәйкес 007 "Қазақстанның Даму Банкi" АҚ кредит ресурстарын бepу" бағдарламасы бойынша 4599000000 (төрт миллиард бес жүз тоқсан тоғыз миллион) теңге сомасында кредит ресурстары (бұдан әрi - Кредит)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Даму Банкiне Кредит берудiң мынадай шарттары айқындалсын: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Даму Банкiне жылдық 0,1 (нөл бүтiн оннан бiр) пайызға тең сыйақы ставкасы бойынша 15 (он бес) жыл мерзiмге мерзiмдiк, ақылық және қайтарымдылық шарттарымен берiледi;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Даму Банкiне Кредит берудiң мақсаты Қазақстан Республикасы Үкiметiнiң 2004 жылғы 9 наурыздағы N 289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"Қазақстанның Даму Банкi" акционерлiк қоғамының кредит саясаты меморандумында белгiленген экономиканың басым салаларындағы инвестициялық жобаларға кредит беру ставкасын төмендету болып табылады;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кредит шартының тараптары Қазақстан Республикасының Қаржы министрлiгі (бұдан әрi - Қаржы министрлігі), Қазақстан Республикасының Экономика және бюджеттiк жоспарлау министрлігі (бұдан әрi - әкiмшi) және Даму Банкi болып табылады;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Кредит бойынша негiзгі борыш өтелiмiн Даму Банкi осы тармақтың 1) тармақшасында көрсетiлген мерзiмнiң соңында бiр жолға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Кредит бойынша есептелген сыйақы төлемi жарты жылдық кезеңділiкпен жүзеге асырылады. Есептелген сыйақының бiрiншi төлемi Кредитті игерген күннен бастап алты ай өткеннен кейiн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республикалық бюджеттен Кредит бөлудi әкiмшi өтiнiмiнiң негiзiнде Кредит сомасын әкiмшiнiң бюджеттiк шотынан Даму Банкiнiң корреспонденттік шотына бiр жолғы аудару жолымен Қаржы министрлiгi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Кредит әкiмшiнiң бюджеттiк шотынан қаражат алынған сәттен бастап игерiлдi деп саналады;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Кредит қаражатын экспорттық операцияларға кредит беруге жұмсауға болмайды.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Қаржы министрлiгі заңнамада белгiленген тәртiппен осы қаулының 2-тармағының 3) тармақшасында көрсетiлген кредит шартының жасалуын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Кредиттiң игерiлуiн, мақсатты пайдаланылуын, республикалық бюджетке уақтылы және толық өтелуiн бақылауды Қаржы министрлiгi және әкiмшi жүзеге асырады.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