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83e7" w14:textId="9e28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бюджеттердiң, Астана және Алматы қалалары бюджеттерiнiң 2004 жылы мемлекеттiк коммуналдық тұрғын үй қорының тұрғын үй құрылысына мақсатты инвестициялық трансферттердi бөлуi мен пайдалануының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19 шілдедегі N 769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2004 жылғы 23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бюджеттердiң, Астана және Алматы қалалары бюджеттерiнiң 2004 жылы мемлекеттiк коммуналдық тұрғын үй қорының тұрғын үй құрылысына мақсатты инвестициялық трансферттердi пайдалану ережесi (бұдан әрi -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әкiмдерi:
</w:t>
      </w:r>
      <w:r>
        <w:br/>
      </w:r>
      <w:r>
        <w:rPr>
          <w:rFonts w:ascii="Times New Roman"/>
          <w:b w:val="false"/>
          <w:i w:val="false"/>
          <w:color w:val="000000"/>
          <w:sz w:val="28"/>
        </w:rPr>
        <w:t>
      облыстық, Астана және Алматы қалаларының 2004 жылға арналған бюджеттерiнде тиiстi түсiмдердi, сондай-ақ мемлекеттiк коммуналдық тұрғын үй қорының тұрғын үй құрылысына байланысты бағдарламалар бойынша шығыстарды көздейтiн тиiсті мәслихаттардың шешiмдерi қабылданғаннан кейiн 3 (үш) күнтізбелiк күн iшiнде Қазақстан Республикасының Индустрия және сауда министрлiгiне мәслихаттардың көрсетiлген шешiмдерiн ұсынсын;
</w:t>
      </w:r>
      <w:r>
        <w:br/>
      </w:r>
      <w:r>
        <w:rPr>
          <w:rFonts w:ascii="Times New Roman"/>
          <w:b w:val="false"/>
          <w:i w:val="false"/>
          <w:color w:val="000000"/>
          <w:sz w:val="28"/>
        </w:rPr>
        <w:t>
      есептi айдан кейiнгi 8-күннен кешiктiрмей Қазақстан Республикасының Индустрия және сауда министрлiгiне жұмыстардың барысы және мақсатты инвестициялық трансферттердiң пайдаланылуы туралы ай сайынғы ақпаратты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министрлiгi Қазақстан Республикасының заңнамасына сәйкес Қазақстан Республикасының Индустрия және сауда министрлiгiне (бағдарламаның әкiмшiсiне) облыстардың, Астана және Алматы қалаларының жергiлiктi атқарушы органдарының (бұдан әрi - жергiлiктi атқарушы органдар) бiр шаршы метр үшiн 350 (үш жүз елу) АҚШ долларынан аспайтын есеппен мемлекеттiк коммуналдық тұрғын үй қорының тұрғын үй құрылысына Ережеде көзделген шарттар бойынша 2004 жылға арналған республикалық  бюджетте осы мақсаттарға көзделген қаражаттан 6 400 000 000 (алты миллиард төрт жүз миллион) теңге сомасында мақсатты инвестициялық трансферттер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Индустрия және сауда министрлiгi осы қаулының 3-тармағында көрсетiлген қаражатты жергiлiктi атқарушы органдарға оның iшiнде:
</w:t>
      </w:r>
    </w:p>
    <w:p>
      <w:pPr>
        <w:spacing w:after="0"/>
        <w:ind w:left="0"/>
        <w:jc w:val="both"/>
      </w:pPr>
      <w:r>
        <w:rPr>
          <w:rFonts w:ascii="Times New Roman"/>
          <w:b w:val="false"/>
          <w:i w:val="false"/>
          <w:color w:val="000000"/>
          <w:sz w:val="28"/>
        </w:rPr>
        <w:t>
      Ақмола облысына - 393 750 000 теңге;
</w:t>
      </w:r>
      <w:r>
        <w:br/>
      </w:r>
      <w:r>
        <w:rPr>
          <w:rFonts w:ascii="Times New Roman"/>
          <w:b w:val="false"/>
          <w:i w:val="false"/>
          <w:color w:val="000000"/>
          <w:sz w:val="28"/>
        </w:rPr>
        <w:t>
      Ақтөбе облысына - 393 750 000 теңге;
</w:t>
      </w:r>
      <w:r>
        <w:br/>
      </w:r>
      <w:r>
        <w:rPr>
          <w:rFonts w:ascii="Times New Roman"/>
          <w:b w:val="false"/>
          <w:i w:val="false"/>
          <w:color w:val="000000"/>
          <w:sz w:val="28"/>
        </w:rPr>
        <w:t>
      Алматы облысына - 393 750 000 теңге;
</w:t>
      </w:r>
      <w:r>
        <w:br/>
      </w:r>
      <w:r>
        <w:rPr>
          <w:rFonts w:ascii="Times New Roman"/>
          <w:b w:val="false"/>
          <w:i w:val="false"/>
          <w:color w:val="000000"/>
          <w:sz w:val="28"/>
        </w:rPr>
        <w:t>
      Атырау облысына - 393 750 000 теңге;
</w:t>
      </w:r>
      <w:r>
        <w:br/>
      </w:r>
      <w:r>
        <w:rPr>
          <w:rFonts w:ascii="Times New Roman"/>
          <w:b w:val="false"/>
          <w:i w:val="false"/>
          <w:color w:val="000000"/>
          <w:sz w:val="28"/>
        </w:rPr>
        <w:t>
      Шығыс Қазақстан облысына - 393 750 000 теңге;
</w:t>
      </w:r>
      <w:r>
        <w:br/>
      </w:r>
      <w:r>
        <w:rPr>
          <w:rFonts w:ascii="Times New Roman"/>
          <w:b w:val="false"/>
          <w:i w:val="false"/>
          <w:color w:val="000000"/>
          <w:sz w:val="28"/>
        </w:rPr>
        <w:t>
      Жамбыл облысына - 393 750 000 теңге;
</w:t>
      </w:r>
      <w:r>
        <w:br/>
      </w:r>
      <w:r>
        <w:rPr>
          <w:rFonts w:ascii="Times New Roman"/>
          <w:b w:val="false"/>
          <w:i w:val="false"/>
          <w:color w:val="000000"/>
          <w:sz w:val="28"/>
        </w:rPr>
        <w:t>
      Батыс Қазақстан облысына - 393 750 000 теңге;
</w:t>
      </w:r>
      <w:r>
        <w:br/>
      </w:r>
      <w:r>
        <w:rPr>
          <w:rFonts w:ascii="Times New Roman"/>
          <w:b w:val="false"/>
          <w:i w:val="false"/>
          <w:color w:val="000000"/>
          <w:sz w:val="28"/>
        </w:rPr>
        <w:t>
      Қарағанды облысына - 393 750 000 теңге;
</w:t>
      </w:r>
      <w:r>
        <w:br/>
      </w:r>
      <w:r>
        <w:rPr>
          <w:rFonts w:ascii="Times New Roman"/>
          <w:b w:val="false"/>
          <w:i w:val="false"/>
          <w:color w:val="000000"/>
          <w:sz w:val="28"/>
        </w:rPr>
        <w:t>
      Қостанай облысына - 393 750 000 теңге;
</w:t>
      </w:r>
      <w:r>
        <w:br/>
      </w:r>
      <w:r>
        <w:rPr>
          <w:rFonts w:ascii="Times New Roman"/>
          <w:b w:val="false"/>
          <w:i w:val="false"/>
          <w:color w:val="000000"/>
          <w:sz w:val="28"/>
        </w:rPr>
        <w:t>
      Қызылорда облысына - 393 750 000 теңге;
</w:t>
      </w:r>
      <w:r>
        <w:br/>
      </w:r>
      <w:r>
        <w:rPr>
          <w:rFonts w:ascii="Times New Roman"/>
          <w:b w:val="false"/>
          <w:i w:val="false"/>
          <w:color w:val="000000"/>
          <w:sz w:val="28"/>
        </w:rPr>
        <w:t>
      Маңғыстау облысына - 393 750 000 теңге;
</w:t>
      </w:r>
      <w:r>
        <w:br/>
      </w:r>
      <w:r>
        <w:rPr>
          <w:rFonts w:ascii="Times New Roman"/>
          <w:b w:val="false"/>
          <w:i w:val="false"/>
          <w:color w:val="000000"/>
          <w:sz w:val="28"/>
        </w:rPr>
        <w:t>
      Павлодар облысына - 393 750 000 теңге;
</w:t>
      </w:r>
      <w:r>
        <w:br/>
      </w:r>
      <w:r>
        <w:rPr>
          <w:rFonts w:ascii="Times New Roman"/>
          <w:b w:val="false"/>
          <w:i w:val="false"/>
          <w:color w:val="000000"/>
          <w:sz w:val="28"/>
        </w:rPr>
        <w:t>
      Солтүстiк Қазақстан облысына - 493 750 000 теңге;
</w:t>
      </w:r>
      <w:r>
        <w:br/>
      </w:r>
      <w:r>
        <w:rPr>
          <w:rFonts w:ascii="Times New Roman"/>
          <w:b w:val="false"/>
          <w:i w:val="false"/>
          <w:color w:val="000000"/>
          <w:sz w:val="28"/>
        </w:rPr>
        <w:t>
      Оңтүстiк Қазақстан облысына - 393 750 000 теңге;
</w:t>
      </w:r>
      <w:r>
        <w:br/>
      </w:r>
      <w:r>
        <w:rPr>
          <w:rFonts w:ascii="Times New Roman"/>
          <w:b w:val="false"/>
          <w:i w:val="false"/>
          <w:color w:val="000000"/>
          <w:sz w:val="28"/>
        </w:rPr>
        <w:t>
      Астана қаласына - 393 750 000 теңге;
</w:t>
      </w:r>
      <w:r>
        <w:br/>
      </w:r>
      <w:r>
        <w:rPr>
          <w:rFonts w:ascii="Times New Roman"/>
          <w:b w:val="false"/>
          <w:i w:val="false"/>
          <w:color w:val="000000"/>
          <w:sz w:val="28"/>
        </w:rPr>
        <w:t>
      Алматы қаласына - 393 750 000 теңге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Қаржы министрлiгi жергiлiктi атқарушы органдардың инвестициялық трансферттердi мақсатты пайдалануын бақылауды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Индустрия және сауда министрлiгi мемлекеттік коммуналдық тұрғын үй қорының тұрғын үй құрылысын бақылауды және үйлестiрудi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Қазақстан Республикасы Премьер-Министрiнiң орынбасары С.М.Мыңбаевқа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19 шілдедегi 
</w:t>
      </w:r>
      <w:r>
        <w:br/>
      </w:r>
      <w:r>
        <w:rPr>
          <w:rFonts w:ascii="Times New Roman"/>
          <w:b w:val="false"/>
          <w:i w:val="false"/>
          <w:color w:val="000000"/>
          <w:sz w:val="28"/>
        </w:rPr>
        <w:t>
N 769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бюджеттердiң, Астана және Алматы қалалары бюджеттерiнiң 2004 жылы мемлекеттiк коммуналдық тұрғын үй қорының тұрғын үй құрылысына мақсатты инвестициялық трансферттердi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облыстар, Астана және Алматы қалалары жергiлiктi атқарушы органдарының (бұдан әрi - жергiлiктi атқарушы органдар) 6 400 000 000 {алты миллиард төрт жүз миллион) теңге сомасында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Заңында </w:t>
      </w:r>
      <w:r>
        <w:rPr>
          <w:rFonts w:ascii="Times New Roman"/>
          <w:b w:val="false"/>
          <w:i w:val="false"/>
          <w:color w:val="000000"/>
          <w:sz w:val="28"/>
        </w:rPr>
        <w:t>
 көзделген 2004 жылы мемлекеттiк коммуналдық тұрғын үй қорының тұрғын үй құрылысына мақсатты инвестициялық трансферттердi пайдаланудың тәртiбiн айқындайды.
</w:t>
      </w:r>
      <w:r>
        <w:br/>
      </w:r>
      <w:r>
        <w:rPr>
          <w:rFonts w:ascii="Times New Roman"/>
          <w:b w:val="false"/>
          <w:i w:val="false"/>
          <w:color w:val="000000"/>
          <w:sz w:val="28"/>
        </w:rPr>
        <w:t>
      2. Мақсатты инвестициялық трансферттердi Қазақстан Республикасының Индустрия және сауда министрлiгiне (бағдарламаның әкiмшiсiне) белгiленген тәртiппен бекiтілген 2004 жылға арналған республикалық бюджеттi қаржыландырудың жиынтық жоспарына сәйкес жергiлiктi атқарушы органдардың мемлекеттiк коммуналдық тұрғын үй қорының тұрғын үй құрылысына Қазақстан Республикасының Қаржы министрлiгi бөледi.
</w:t>
      </w:r>
      <w:r>
        <w:br/>
      </w:r>
      <w:r>
        <w:rPr>
          <w:rFonts w:ascii="Times New Roman"/>
          <w:b w:val="false"/>
          <w:i w:val="false"/>
          <w:color w:val="000000"/>
          <w:sz w:val="28"/>
        </w:rPr>
        <w:t>
      3. Қазақстан Республикасының Индустрия және сауда министрлiгi Қазақстан Республикасының Қаржы министрлiгi ұсынған ақы төлеу шотының негiзiнде және деректемелер бойынша жергiлiктi атқарушы органдарға мемлекеттiк коммуналдық тұрғын үй қорының тұрғын үй құрылысына облыстар, Астана және Алматы қалалары бойынша мақсатты инвестициялық трансферттердiң бекiтiлген жалпы сомасын бөлуге сәйкес және белгіленген тәртiппен бекiтiлген "Мемлекеттiк тұрғын үй қорының тұрғын үйiн салуға облыстық бюджеттерге, Астана және Алматы қалаларының бюджеттерiне берiлетiн мақсатты инвестициялық трансферттер" республикалық бюджеттiк бағдарламасын қаржыландырудың жоспарына сәйкес сома аударылады.
</w:t>
      </w:r>
      <w:r>
        <w:br/>
      </w:r>
      <w:r>
        <w:rPr>
          <w:rFonts w:ascii="Times New Roman"/>
          <w:b w:val="false"/>
          <w:i w:val="false"/>
          <w:color w:val="000000"/>
          <w:sz w:val="28"/>
        </w:rPr>
        <w:t>
      4. Мемлекеттiк коммуналдық тұрғын үй қорының тұрғын үй құрылысына тапсырысшы болып табылатын жергiлiктi мемлекеттiк мекемелер белгiленген тәртiппен мердiгер (бac мердiгер) ұйымдарға алдын ала ақы төлеудi жүргiзедi, ал кейiнгi есеп айырысуларды Қазақстан Республикасының Индустрия және сауда министрлiгi Құрылыс iстерi жөнiндегi комитетiнiң аумақтық басқармалары растаған орындалған жұмыстар актiлерiнiң негiзiнде жүргiзедi.
</w:t>
      </w:r>
      <w:r>
        <w:br/>
      </w:r>
      <w:r>
        <w:rPr>
          <w:rFonts w:ascii="Times New Roman"/>
          <w:b w:val="false"/>
          <w:i w:val="false"/>
          <w:color w:val="000000"/>
          <w:sz w:val="28"/>
        </w:rPr>
        <w:t>
      5. Жергілiктi бюджеттiк бағдарламаларды iске асыруды сәулет, қала құрылысы және құрылыс қызметi туралы, мемлекеттiк сатып алу туралы заңнамаға және бюджет заңнамасына сәйкес жергiлiктi атқарушы органдар жүргiзедi.
</w:t>
      </w:r>
      <w:r>
        <w:br/>
      </w:r>
      <w:r>
        <w:rPr>
          <w:rFonts w:ascii="Times New Roman"/>
          <w:b w:val="false"/>
          <w:i w:val="false"/>
          <w:color w:val="000000"/>
          <w:sz w:val="28"/>
        </w:rPr>
        <w:t>
      6. Мақсатты инвестициялық трансферттердi тиiсті жергiлiктi бюджеттiк бағдарламаларды iске асыруға уақтылы, мақсатты және тиiмдi пайдалану үшiн Қазақстан Республикасының заңнамалық кесiмдерiне сәйкес жергiлiктi атқарушы органдар жауапты болады.
</w:t>
      </w:r>
      <w:r>
        <w:br/>
      </w:r>
      <w:r>
        <w:rPr>
          <w:rFonts w:ascii="Times New Roman"/>
          <w:b w:val="false"/>
          <w:i w:val="false"/>
          <w:color w:val="000000"/>
          <w:sz w:val="28"/>
        </w:rPr>
        <w:t>
      7. Жергiлiктi атқарушы органдардың тиiсті жергiлiктi бюджеттiк бағдарламаларды iске асыруға мақсатты инвестициялық трансферттердi игеру мониторингiн енгiзудi Қазақстан Республикасының Индустрия және сауда министрлiгi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