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b65a" w14:textId="ac1b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15 мамырдағы Ұжымдық қауіпсіздік туралы шартқа қатысушы мемлекеттер арасындағы Әскери-техникалық ынтымақтастықтың негізгі қағидаттары туралы келісімге өзгерiстер мен толықтырулар енгiзу туралы хаттаманы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 шілдедегі N 728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қаулы етеді: </w:t>
      </w:r>
      <w:r>
        <w:br/>
      </w:r>
      <w:r>
        <w:rPr>
          <w:rFonts w:ascii="Times New Roman"/>
          <w:b w:val="false"/>
          <w:i w:val="false"/>
          <w:color w:val="000000"/>
          <w:sz w:val="28"/>
        </w:rPr>
        <w:t xml:space="preserve">
      "1992 жылғы 15 мамырдағы Ұжымдық қауiпсiздiк туралы шартқа қатысушы мемлекеттер арасындағы Әскери-техникалық ынтымақтастықтың негізгі қағидаттары туралы келiсiмге өзгерiстер мен толықтырулар енгiзу туралы хаттаманы бекiту туралы" Қазақстан Республикасы Заңының жобасы Қазақстан Республикасының Парламентi Мәжілісінің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1992 жылғы 15 мамырдағы Ұжымдық қауiпсiздік </w:t>
      </w:r>
      <w:r>
        <w:br/>
      </w:r>
      <w:r>
        <w:rPr>
          <w:rFonts w:ascii="Times New Roman"/>
          <w:b/>
          <w:i w:val="false"/>
          <w:color w:val="000000"/>
        </w:rPr>
        <w:t xml:space="preserve">
туралы шартқа қатысушы мемлекеттер арасындағы </w:t>
      </w:r>
      <w:r>
        <w:br/>
      </w:r>
      <w:r>
        <w:rPr>
          <w:rFonts w:ascii="Times New Roman"/>
          <w:b/>
          <w:i w:val="false"/>
          <w:color w:val="000000"/>
        </w:rPr>
        <w:t xml:space="preserve">
Әскери-техникалық ынтымақтастықтың негізгі қағидаттары </w:t>
      </w:r>
      <w:r>
        <w:br/>
      </w:r>
      <w:r>
        <w:rPr>
          <w:rFonts w:ascii="Times New Roman"/>
          <w:b/>
          <w:i w:val="false"/>
          <w:color w:val="000000"/>
        </w:rPr>
        <w:t xml:space="preserve">
туралы келісімге өзгерістер мен толықтырулар енгізу </w:t>
      </w:r>
      <w:r>
        <w:br/>
      </w:r>
      <w:r>
        <w:rPr>
          <w:rFonts w:ascii="Times New Roman"/>
          <w:b/>
          <w:i w:val="false"/>
          <w:color w:val="000000"/>
        </w:rPr>
        <w:t xml:space="preserve">
туралы хаттаманы бекіту туралы </w:t>
      </w:r>
    </w:p>
    <w:p>
      <w:pPr>
        <w:spacing w:after="0"/>
        <w:ind w:left="0"/>
        <w:jc w:val="both"/>
      </w:pPr>
      <w:r>
        <w:rPr>
          <w:rFonts w:ascii="Times New Roman"/>
          <w:b w:val="false"/>
          <w:i w:val="false"/>
          <w:color w:val="000000"/>
          <w:sz w:val="28"/>
        </w:rPr>
        <w:t xml:space="preserve">      2003 жылғы 19 қыркүйекте Ялта қаласында жасалған 1992 жылғы 15 мамырдағы Ұжымдық қауiпсiздiк туралы шартқа қатысушы мемлекеттер арасындағы Әскери-техникалық ынтымақтастықтың негiзгi қағидаттары туралы келісімге өзгерiстер мен толықтырулар енгiзу туралы хаттама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1992 жылғы 15 мамырдағы Ұжымдық қауiпсiздiк </w:t>
      </w:r>
      <w:r>
        <w:br/>
      </w:r>
      <w:r>
        <w:rPr>
          <w:rFonts w:ascii="Times New Roman"/>
          <w:b/>
          <w:i w:val="false"/>
          <w:color w:val="000000"/>
        </w:rPr>
        <w:t xml:space="preserve">
туралы шартқа қатысушы мемлекеттер арасындағы </w:t>
      </w:r>
      <w:r>
        <w:br/>
      </w:r>
      <w:r>
        <w:rPr>
          <w:rFonts w:ascii="Times New Roman"/>
          <w:b/>
          <w:i w:val="false"/>
          <w:color w:val="000000"/>
        </w:rPr>
        <w:t xml:space="preserve">
Әскери-техникалық ынтымақтастықтың негізгi </w:t>
      </w:r>
      <w:r>
        <w:br/>
      </w:r>
      <w:r>
        <w:rPr>
          <w:rFonts w:ascii="Times New Roman"/>
          <w:b/>
          <w:i w:val="false"/>
          <w:color w:val="000000"/>
        </w:rPr>
        <w:t xml:space="preserve">
қағидаттары туралы келiсiмге өзгерiстер </w:t>
      </w:r>
      <w:r>
        <w:br/>
      </w:r>
      <w:r>
        <w:rPr>
          <w:rFonts w:ascii="Times New Roman"/>
          <w:b/>
          <w:i w:val="false"/>
          <w:color w:val="000000"/>
        </w:rPr>
        <w:t xml:space="preserve">
мен толықтырулар енгiзу туралы </w:t>
      </w:r>
      <w:r>
        <w:br/>
      </w:r>
      <w:r>
        <w:rPr>
          <w:rFonts w:ascii="Times New Roman"/>
          <w:b/>
          <w:i w:val="false"/>
          <w:color w:val="000000"/>
        </w:rPr>
        <w:t xml:space="preserve">
Хаттама </w:t>
      </w:r>
    </w:p>
    <w:bookmarkEnd w:id="2"/>
    <w:p>
      <w:pPr>
        <w:spacing w:after="0"/>
        <w:ind w:left="0"/>
        <w:jc w:val="both"/>
      </w:pPr>
      <w:r>
        <w:rPr>
          <w:rFonts w:ascii="Times New Roman"/>
          <w:b w:val="false"/>
          <w:i w:val="false"/>
          <w:color w:val="000000"/>
          <w:sz w:val="28"/>
        </w:rPr>
        <w:t xml:space="preserve">      Бұдан әрі Тараптар деп аталатын Ұжымдық қауiпсiздiк туралы шарты Ұйымына қатысушы мемлекеттер, </w:t>
      </w:r>
      <w:r>
        <w:br/>
      </w:r>
      <w:r>
        <w:rPr>
          <w:rFonts w:ascii="Times New Roman"/>
          <w:b w:val="false"/>
          <w:i w:val="false"/>
          <w:color w:val="000000"/>
          <w:sz w:val="28"/>
        </w:rPr>
        <w:t xml:space="preserve">
      олардың қарулы күштерi ұжымдық қауіпсіздік жүйесінің күштерi мен құралдары құрамына енетiнi және Шарттың 4-бабын iске асыру мақсатында әскерлердің коалициялық (өңірлік) топтарына енгізiлуiнiң мүмкiндiгi туралы Ұжымдық қауiпсiздiк тұжырымдамасының ережелерiн және 1992 жылғы 15 мамырдағы Ұжымдық қауiпсiздiк туралы шартқа (бұдан әрi - Шарт) қатысушы мемлекеттердің коалициялық стратегиясының негiзгі ережелерiн басшылыққа ала отырып, </w:t>
      </w:r>
      <w:r>
        <w:br/>
      </w:r>
      <w:r>
        <w:rPr>
          <w:rFonts w:ascii="Times New Roman"/>
          <w:b w:val="false"/>
          <w:i w:val="false"/>
          <w:color w:val="000000"/>
          <w:sz w:val="28"/>
        </w:rPr>
        <w:t xml:space="preserve">
      Шартқа қатысушы мемлекеттер арасындағы Әскери-техникалық ынтымақтастықтың негізгі қағидаттары туралы келісiм (бұдан әрі - Келісiм) шеңберiндегi өзара іс-қимылдың тиiмдiлігін арттыруға ұмтыла отырып, </w:t>
      </w:r>
      <w:r>
        <w:br/>
      </w:r>
      <w:r>
        <w:rPr>
          <w:rFonts w:ascii="Times New Roman"/>
          <w:b w:val="false"/>
          <w:i w:val="false"/>
          <w:color w:val="000000"/>
          <w:sz w:val="28"/>
        </w:rPr>
        <w:t xml:space="preserve">
      төмендегiлер туралы келiстi: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Келісiмнiң 2-бабы мынадай редакцияда жазылсын: </w:t>
      </w:r>
      <w:r>
        <w:br/>
      </w:r>
      <w:r>
        <w:rPr>
          <w:rFonts w:ascii="Times New Roman"/>
          <w:b w:val="false"/>
          <w:i w:val="false"/>
          <w:color w:val="000000"/>
          <w:sz w:val="28"/>
        </w:rPr>
        <w:t xml:space="preserve">
      Егер тиiсті халықаралық шарттарда өзгеше көзделмесе, әскери мақсаттағы өнiмдердi жеңiлдiк шарттарымен жеткiзудi 1992 жылғы 15 мамырдағы Ұжымдық қауiпсiздiк туралы шартты іс жүзінде iске асыру мақсатында олардың ұлттық қарулы күштерiнiң мүддесінде Тараптар жүзеге асырады. </w:t>
      </w:r>
      <w:r>
        <w:br/>
      </w:r>
      <w:r>
        <w:rPr>
          <w:rFonts w:ascii="Times New Roman"/>
          <w:b w:val="false"/>
          <w:i w:val="false"/>
          <w:color w:val="000000"/>
          <w:sz w:val="28"/>
        </w:rPr>
        <w:t xml:space="preserve">
      Көрсетілген жеткізілімдер олардың әскери-техникалық ынтымақтастығының субъектiлерi арасында жасасылған жеке келiсiм-шарттар (шарттар) бойынша Тараптардың нормативтік-құқықтық актілерiне сәйкес жүргізiледi.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Келiсiмнiң 6-бабының бiрiншi абзацы мынадай редакцияда жазылсын: </w:t>
      </w:r>
      <w:r>
        <w:br/>
      </w:r>
      <w:r>
        <w:rPr>
          <w:rFonts w:ascii="Times New Roman"/>
          <w:b w:val="false"/>
          <w:i w:val="false"/>
          <w:color w:val="000000"/>
          <w:sz w:val="28"/>
        </w:rPr>
        <w:t xml:space="preserve">
      Тараптар әскери мақсаттағы өнiмдi жеткiзетiн Тараптың алдын ала жазбаша келiсiмiнсiз шетел мемлекеттерiне, жеке және заңды тұлғаларға немесе халықаралық ұйымдарға осы Келiсiмнiң 2-бабында көрсетiлген келiсiм-шарттар (шарттар) бойынша жеңiлдiк шарттарында жеткiзiлген әскери мақсаттағы өнiмді әскери мақсаттағы сатпайды немесе бермейдi.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Тиiсiнше келесi баптардың нөмiрлерiн өзгерте отырып, Келiсiм мынадай редакциядағы 10-нөмiрлi жаңа баппен толықтырылсын: </w:t>
      </w:r>
      <w:r>
        <w:br/>
      </w:r>
      <w:r>
        <w:rPr>
          <w:rFonts w:ascii="Times New Roman"/>
          <w:b w:val="false"/>
          <w:i w:val="false"/>
          <w:color w:val="000000"/>
          <w:sz w:val="28"/>
        </w:rPr>
        <w:t xml:space="preserve">
      Тараптар қысқа мерзiмде Ұжымдық қауiпсiздiк кеңесі көрсетiлген Тарапқа қарсы агрессия актiсiн жасау қаупі ретiнде бағалаған жағдай туындаған ретте немесе қатысушы мемлекет БҰҰ Жарғысының 51-бабына сәйкес жеке немесе ұжымдық өзін-өзі қорғауға өз құқығын қолданғанда немесе қатысушы мемлекет террорлық актілердiң объектiсi болғанда немесе өз егемендiгi мен аумақтық тұтастығына басқа да қатер төнгенде кез келген Тарапқа әскери-техникалық көмек көрсетедi. Әскери-техникалық көмек көрсетудiң қаржы-экономикалық шарттары Тараптарда бар мүмкiндiктерге сүйене отырып әрбір нақты жағдайда айқындалатын болады. </w:t>
      </w:r>
      <w:r>
        <w:br/>
      </w:r>
      <w:r>
        <w:rPr>
          <w:rFonts w:ascii="Times New Roman"/>
          <w:b w:val="false"/>
          <w:i w:val="false"/>
          <w:color w:val="000000"/>
          <w:sz w:val="28"/>
        </w:rPr>
        <w:t xml:space="preserve">
      Әскери мақсаттағы өнімді жеткізу түрiндегi әскери-техникалық көмек тиiстi келiсiм-шарттар (шарттар) негізiнде жүзеге асырылады.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Осы Хаттама Келiсімнің ажырамас бөлiгі болып табылады.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Осы Хаттама Келiсiмнiң 14-бабында (жаңа нөмірде) көзделген тәртіппен күшіне енеді, бірақ бұл мемлекеттер үшiн 1992 жылғы 15 мамырдағы Ұжымдық қауіпсiздiк туралы шартқа қатысушы мемлекеттер арасындағы Әскери-техникалық ынтымақтастықтың негiзгі қағидаттары туралы келiсiм шеңберінде жеткiзілетiн әскери мақсаттағы өнiмдерді мақсатты пайдалануға бақылауды жүзеге асыру тәртiбi туралы Хаттама күшіне енгеннен ерте емес. </w:t>
      </w:r>
      <w:r>
        <w:br/>
      </w:r>
      <w:r>
        <w:rPr>
          <w:rFonts w:ascii="Times New Roman"/>
          <w:b w:val="false"/>
          <w:i w:val="false"/>
          <w:color w:val="000000"/>
          <w:sz w:val="28"/>
        </w:rPr>
        <w:t xml:space="preserve">
      Бiр түпнұсқа данада орыс тiлінде жасалды. Түпнұсқа данасы осы Хаттамаға қол қойған мемлекеттердің әрқайсысына оның куәландырылған көшiрмесiн жiберетiн Ұжымдық қауiпсiздiк туралы шарты Ұйымының Хатшылығында сақталады. </w:t>
      </w:r>
    </w:p>
    <w:p>
      <w:pPr>
        <w:spacing w:after="0"/>
        <w:ind w:left="0"/>
        <w:jc w:val="both"/>
      </w:pPr>
      <w:r>
        <w:rPr>
          <w:rFonts w:ascii="Times New Roman"/>
          <w:b w:val="false"/>
          <w:i/>
          <w:color w:val="000000"/>
          <w:sz w:val="28"/>
        </w:rPr>
        <w:t xml:space="preserve">      Армения Республикасы үшін       Қырғыз Республикасы үшiн </w:t>
      </w:r>
    </w:p>
    <w:p>
      <w:pPr>
        <w:spacing w:after="0"/>
        <w:ind w:left="0"/>
        <w:jc w:val="both"/>
      </w:pPr>
      <w:r>
        <w:rPr>
          <w:rFonts w:ascii="Times New Roman"/>
          <w:b w:val="false"/>
          <w:i/>
          <w:color w:val="000000"/>
          <w:sz w:val="28"/>
        </w:rPr>
        <w:t xml:space="preserve">      Беларусь Республикасы үшiн      Ресей Федерациясы үшiн </w:t>
      </w:r>
    </w:p>
    <w:p>
      <w:pPr>
        <w:spacing w:after="0"/>
        <w:ind w:left="0"/>
        <w:jc w:val="both"/>
      </w:pPr>
      <w:r>
        <w:rPr>
          <w:rFonts w:ascii="Times New Roman"/>
          <w:b w:val="false"/>
          <w:i/>
          <w:color w:val="000000"/>
          <w:sz w:val="28"/>
        </w:rPr>
        <w:t xml:space="preserve">      Қазақстан Республикасы үшiн     Тәжікстан Республикасы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