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dd116" w14:textId="31dd1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Көлiк және коммуникациялар министрлігі Автомобиль жолдары және инфрақұрылымдық кешен құрылысы комитетiнiң шаруашылық жүргiзу құқығындағы "Қазақавтожол" республикалық мемлекеттiк кәсiпорнын қайта ұйымдастыру туралы</w:t>
      </w:r>
    </w:p>
    <w:p>
      <w:pPr>
        <w:spacing w:after="0"/>
        <w:ind w:left="0"/>
        <w:jc w:val="both"/>
      </w:pPr>
      <w:r>
        <w:rPr>
          <w:rFonts w:ascii="Times New Roman"/>
          <w:b w:val="false"/>
          <w:i w:val="false"/>
          <w:color w:val="000000"/>
          <w:sz w:val="28"/>
        </w:rPr>
        <w:t>Қазақстан Республикасы Үкіметінің 2004 жылғы 23 маусымдағы N 692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қаулы етеді: </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Көлiк және коммуникациялар министрлiгi Автомобиль жолдары және инфрақұрылымдық кешен құрылысы комитетiнiң шаруашылық жүргiзу құқығындағы "Қазақавтожол" республикалық мемлекеттiк кәсiпорны оның құрамынан шаруашылық жүргiзу құқығындағы "Қазақжолқұрылыс" республикалық мемлекеттiк кәсiпорнын (бұдан әрi - Кәсiпорын) бөлу жолымен қайта ұйымдастырылсын.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 Көлiк және коммуникациялар министрлiгiнiң Автомобиль жолдары және инфрақұрылымдық кешен құрылысы комитетi Кәсiпорынның мемлекеттiк басқару органы болып белгiленсiн. </w:t>
      </w:r>
    </w:p>
    <w:bookmarkEnd w:id="2"/>
    <w:bookmarkStart w:name="z4" w:id="3"/>
    <w:p>
      <w:pPr>
        <w:spacing w:after="0"/>
        <w:ind w:left="0"/>
        <w:jc w:val="both"/>
      </w:pPr>
      <w:r>
        <w:rPr>
          <w:rFonts w:ascii="Times New Roman"/>
          <w:b w:val="false"/>
          <w:i w:val="false"/>
          <w:color w:val="000000"/>
          <w:sz w:val="28"/>
        </w:rPr>
        <w:t xml:space="preserve">
      3. Кәсiпорын қызметiнiң негiзгi мәнi мемлекеттiк автомобиль жолдары торабын және басқа инфрақұрылым объектiлерiн дамыту, атап айтқанда: құрылыс, қайта жаңарту, күрделi және iшiнара жөндеу болып белгiленсiн. </w:t>
      </w:r>
    </w:p>
    <w:bookmarkEnd w:id="3"/>
    <w:bookmarkStart w:name="z5" w:id="4"/>
    <w:p>
      <w:pPr>
        <w:spacing w:after="0"/>
        <w:ind w:left="0"/>
        <w:jc w:val="both"/>
      </w:pPr>
      <w:r>
        <w:rPr>
          <w:rFonts w:ascii="Times New Roman"/>
          <w:b w:val="false"/>
          <w:i w:val="false"/>
          <w:color w:val="000000"/>
          <w:sz w:val="28"/>
        </w:rPr>
        <w:t xml:space="preserve">
      4. Қазақстан Республикасының Көлiк және коммуникациялар министрлiгi заңнамада белгiленген тәртiппен: </w:t>
      </w:r>
      <w:r>
        <w:br/>
      </w:r>
      <w:r>
        <w:rPr>
          <w:rFonts w:ascii="Times New Roman"/>
          <w:b w:val="false"/>
          <w:i w:val="false"/>
          <w:color w:val="000000"/>
          <w:sz w:val="28"/>
        </w:rPr>
        <w:t xml:space="preserve">
      1) Қазақстан Республикасы Қаржы министрлiгiнiң Мемлекеттiк мүлiк және жекешелендiру комитетiне Кәсiпорынның жарғысын бекiтуге ұсынсын; </w:t>
      </w:r>
      <w:r>
        <w:br/>
      </w:r>
      <w:r>
        <w:rPr>
          <w:rFonts w:ascii="Times New Roman"/>
          <w:b w:val="false"/>
          <w:i w:val="false"/>
          <w:color w:val="000000"/>
          <w:sz w:val="28"/>
        </w:rPr>
        <w:t xml:space="preserve">
      2) Кәсiпорынның әдiлет органдарында мемлекеттiк тiркелуiн жүзеге асырсын; </w:t>
      </w:r>
      <w:r>
        <w:br/>
      </w:r>
      <w:r>
        <w:rPr>
          <w:rFonts w:ascii="Times New Roman"/>
          <w:b w:val="false"/>
          <w:i w:val="false"/>
          <w:color w:val="000000"/>
          <w:sz w:val="28"/>
        </w:rPr>
        <w:t xml:space="preserve">
      3) осы қаулыдан туындайтын өзге де шараларды қабылдасын. </w:t>
      </w:r>
    </w:p>
    <w:bookmarkEnd w:id="4"/>
    <w:bookmarkStart w:name="z6" w:id="5"/>
    <w:p>
      <w:pPr>
        <w:spacing w:after="0"/>
        <w:ind w:left="0"/>
        <w:jc w:val="both"/>
      </w:pPr>
      <w:r>
        <w:rPr>
          <w:rFonts w:ascii="Times New Roman"/>
          <w:b w:val="false"/>
          <w:i w:val="false"/>
          <w:color w:val="000000"/>
          <w:sz w:val="28"/>
        </w:rPr>
        <w:t xml:space="preserve">
      5.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p>
    <w:bookmarkEnd w:id="5"/>
    <w:bookmarkStart w:name="z7" w:id="6"/>
    <w:p>
      <w:pPr>
        <w:spacing w:after="0"/>
        <w:ind w:left="0"/>
        <w:jc w:val="both"/>
      </w:pPr>
      <w:r>
        <w:rPr>
          <w:rFonts w:ascii="Times New Roman"/>
          <w:b w:val="false"/>
          <w:i w:val="false"/>
          <w:color w:val="000000"/>
          <w:sz w:val="28"/>
        </w:rPr>
        <w:t xml:space="preserve">
      6. Осы қаулының орындалуын бақылау Қазақстан Республикасы Премьер-Министрiнiң орынбасары C.M. Мыңбаевқа жүктелсiн. </w:t>
      </w:r>
    </w:p>
    <w:bookmarkEnd w:id="6"/>
    <w:bookmarkStart w:name="z8" w:id="7"/>
    <w:p>
      <w:pPr>
        <w:spacing w:after="0"/>
        <w:ind w:left="0"/>
        <w:jc w:val="both"/>
      </w:pPr>
      <w:r>
        <w:rPr>
          <w:rFonts w:ascii="Times New Roman"/>
          <w:b w:val="false"/>
          <w:i w:val="false"/>
          <w:color w:val="000000"/>
          <w:sz w:val="28"/>
        </w:rPr>
        <w:t xml:space="preserve">
      7. Осы қаулы қол қойылған күнінен бастап күшiне енедi. </w:t>
      </w:r>
    </w:p>
    <w:bookmarkEnd w:id="7"/>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