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14dd" w14:textId="c071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"Еуразиялық экономикалық қоғамдастық заңнамасы негiздерiнiң мәртебесi және оларды әзiрлеу тәртібi туралы шартқа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18 маусымдағы N 670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"Еуразиялық экономикалық қоғамдастық заңнамасы негіздерiнiң мәртебесi және оларды әзiрлеу тәртiбi туралы шартқа қол қою туралы" Жарлығының жобасы Қазақстан Республикасы Президентінің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Еуразиялық экономикалық қоғамдастық заңнамасы негiздерiнiң мәртебесi және оларды әзiрлеу тәртiбi туралы шартқа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Еуразиялық экономикалық қоғамдастық заңнамасы негіздерiнiң мәртебесi және оларды әзiрлеу тәртiбi туралы шарттың жобасы мақұлдансын. </w:t>
      </w:r>
      <w:r>
        <w:br/>
      </w:r>
      <w:r>
        <w:rPr>
          <w:rFonts w:ascii="Times New Roman"/>
          <w:b w:val="false"/>
          <w:i w:val="false"/>
          <w:color w:val="000000"/>
          <w:sz w:val="28"/>
        </w:rPr>
        <w:t xml:space="preserve">
      2. Еуразиялық экономикалық қоғамдастық заңнамасы негіздерiнiң мәртебесi және оларды әзiрлеу тәртiбi туралы шартқа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Еуразиялық экономикалық қоғамдастық заңнамасы негiздерінiң мәртебесi және оларды әзiрлеу тәртiбi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 </w:t>
      </w:r>
      <w:r>
        <w:br/>
      </w:r>
      <w:r>
        <w:rPr>
          <w:rFonts w:ascii="Times New Roman"/>
          <w:b w:val="false"/>
          <w:i w:val="false"/>
          <w:color w:val="000000"/>
          <w:sz w:val="28"/>
        </w:rPr>
        <w:t xml:space="preserve">
      2000 жылғы 10 қазандағы Еуразиялық экономикалық қауымдастық құру туралы шартты және 1999 жылғы 26 қазандағы Кеден одағы және Бiртұтас экономикалық кеңiстiктi қалыптастыруды құқықтық қамтамасыз ету туралы келiсiмдi басшылыққа ала отырып, </w:t>
      </w:r>
      <w:r>
        <w:br/>
      </w:r>
      <w:r>
        <w:rPr>
          <w:rFonts w:ascii="Times New Roman"/>
          <w:b w:val="false"/>
          <w:i w:val="false"/>
          <w:color w:val="000000"/>
          <w:sz w:val="28"/>
        </w:rPr>
        <w:t xml:space="preserve">
      Еуразиялық экономикалық қауымдастық (бұдан әрi - ЕурАзЭҚ) шеңберiнде тиiмдi интеграциялық өзара iс-қимылды қамтамасыз ететiн келiсiлген құқықтық саясатты жүргізуге ұмтыла отырып, </w:t>
      </w:r>
      <w:r>
        <w:br/>
      </w:r>
      <w:r>
        <w:rPr>
          <w:rFonts w:ascii="Times New Roman"/>
          <w:b w:val="false"/>
          <w:i w:val="false"/>
          <w:color w:val="000000"/>
          <w:sz w:val="28"/>
        </w:rPr>
        <w:t xml:space="preserve">
      ЕурАзЭҚ шеңберiндегi құқық қатынастарын реттеудiң бiрiздендiрiлген тәртiбiн әзiрлеу қажеттілiгiн мойындай отырып, </w:t>
      </w:r>
      <w:r>
        <w:br/>
      </w:r>
      <w:r>
        <w:rPr>
          <w:rFonts w:ascii="Times New Roman"/>
          <w:b w:val="false"/>
          <w:i w:val="false"/>
          <w:color w:val="000000"/>
          <w:sz w:val="28"/>
        </w:rPr>
        <w:t xml:space="preserve">
      мына төмендегілер туралы уағдаласты: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Реттеудiң мән-жайы </w:t>
      </w:r>
    </w:p>
    <w:bookmarkEnd w:id="3"/>
    <w:p>
      <w:pPr>
        <w:spacing w:after="0"/>
        <w:ind w:left="0"/>
        <w:jc w:val="both"/>
      </w:pPr>
      <w:r>
        <w:rPr>
          <w:rFonts w:ascii="Times New Roman"/>
          <w:b w:val="false"/>
          <w:i w:val="false"/>
          <w:color w:val="000000"/>
          <w:sz w:val="28"/>
        </w:rPr>
        <w:t xml:space="preserve">      Осы Шартпен Тараптар Еуразиялық экономикалық қоғамдастық заңнамасы негiздерiнiң (бұдан әрi - ЕурАзЭҚ) мәртебесiн айқындайды, оларды әзiрлеудiң, қараудың, қабылдаудың, өзгертудiң, олардың қолданылуын тоқтата тұрудың және тоқтатудың бiрiздендiрiлген тәртiбiн белгілейдi. </w:t>
      </w:r>
      <w:r>
        <w:br/>
      </w:r>
      <w:r>
        <w:rPr>
          <w:rFonts w:ascii="Times New Roman"/>
          <w:b w:val="false"/>
          <w:i w:val="false"/>
          <w:color w:val="000000"/>
          <w:sz w:val="28"/>
        </w:rPr>
        <w:t xml:space="preserve">
      ЕурАзЭҚ заңнамасының негіздерi деп Тараптар үшiн бiрыңғай құқықтық қатынастардың базалық салаларындағы құқықтық реттеу нормаларын белгiлейтiн және Тараптар жасасу жолымен қабылданатын ЕурАзЭҚ-тың құқықтық кесiмдерi (бұдан әрi - ЕурАзЭҚ) заңнамасы негіздерiн қабылдау туралы келiсiм) ұғынылады.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ЕурАзЭҚ заңнамасы негiздерiн әзiрлеу қағидаттары </w:t>
      </w:r>
    </w:p>
    <w:bookmarkEnd w:id="4"/>
    <w:p>
      <w:pPr>
        <w:spacing w:after="0"/>
        <w:ind w:left="0"/>
        <w:jc w:val="both"/>
      </w:pPr>
      <w:r>
        <w:rPr>
          <w:rFonts w:ascii="Times New Roman"/>
          <w:b w:val="false"/>
          <w:i w:val="false"/>
          <w:color w:val="000000"/>
          <w:sz w:val="28"/>
        </w:rPr>
        <w:t xml:space="preserve">      ЕурАзЭҚ заңнамасы негiздерiн әзiрлеу кезiнде мынадай қағидаттар сақталуға тиiс: </w:t>
      </w:r>
      <w:r>
        <w:br/>
      </w:r>
      <w:r>
        <w:rPr>
          <w:rFonts w:ascii="Times New Roman"/>
          <w:b w:val="false"/>
          <w:i w:val="false"/>
          <w:color w:val="000000"/>
          <w:sz w:val="28"/>
        </w:rPr>
        <w:t xml:space="preserve">
      а) ЕурАзЭҚ заңнамасы негiздерiнiң халықаралық құқықтың жалпыға бiрдей нормалары мен қағидаттарына сәйкестiгi; </w:t>
      </w:r>
      <w:r>
        <w:br/>
      </w:r>
      <w:r>
        <w:rPr>
          <w:rFonts w:ascii="Times New Roman"/>
          <w:b w:val="false"/>
          <w:i w:val="false"/>
          <w:color w:val="000000"/>
          <w:sz w:val="28"/>
        </w:rPr>
        <w:t xml:space="preserve">
      б) ЕурАзЭҚ заңнамасы негiздерiн қолданудың құқықтық, әлеуметтiк-экономикалық және өзге де салдарларын жан-жақты пысықтау.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ЕурАзЭҚ заңнамасы негiздерiн әзiрлеу, қарау, қабылдау, өзгерту, олардың қолданылуын тоқтата тұру және тоқтату </w:t>
      </w:r>
    </w:p>
    <w:bookmarkEnd w:id="5"/>
    <w:p>
      <w:pPr>
        <w:spacing w:after="0"/>
        <w:ind w:left="0"/>
        <w:jc w:val="both"/>
      </w:pPr>
      <w:r>
        <w:rPr>
          <w:rFonts w:ascii="Times New Roman"/>
          <w:b w:val="false"/>
          <w:i w:val="false"/>
          <w:color w:val="000000"/>
          <w:sz w:val="28"/>
        </w:rPr>
        <w:t xml:space="preserve">      ЕурАзЭҚ заңнамасы негiздерiн әзiрлеу, қарау, қабылдау, өзгерту, олардың қолданылуын тоқтата тұру және тоқтату қоса берiлiп отырған осы Шарттың ажырамас бөлiгi болып табылатын ЕурАзЭҚ заңнамасы негіздерін әзiрлеу, қарау, қабылдау, өзгерту, олардың қолданылуын тоқтата тұру және тоқтату тәртiбiне сәйкес жүзеге асырылады.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ЕурАзЭҚ заңнамасы негіздерiн қабылдау туралы келiсiмдердiң күшiне ену тәртiбi </w:t>
      </w:r>
    </w:p>
    <w:bookmarkEnd w:id="6"/>
    <w:p>
      <w:pPr>
        <w:spacing w:after="0"/>
        <w:ind w:left="0"/>
        <w:jc w:val="both"/>
      </w:pPr>
      <w:r>
        <w:rPr>
          <w:rFonts w:ascii="Times New Roman"/>
          <w:b w:val="false"/>
          <w:i w:val="false"/>
          <w:color w:val="000000"/>
          <w:sz w:val="28"/>
        </w:rPr>
        <w:t xml:space="preserve">      ЕурАзЭҚ заңнамасы негiздерiн қабылдау туралы келiсiм Тараптардың олардың күшіне енуi үшiн қажеттi мемлекетiшiлiк рәсiмдердi орындауы туралы соңғы жазбаша хабарламаны депозитарийге тапсырған күннен бастап күшiне енедi.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ЕурАзЭҚ заңнамасы негiздерiнiң құқықтық қолданылуын бақылау </w:t>
      </w:r>
    </w:p>
    <w:bookmarkEnd w:id="7"/>
    <w:p>
      <w:pPr>
        <w:spacing w:after="0"/>
        <w:ind w:left="0"/>
        <w:jc w:val="both"/>
      </w:pPr>
      <w:r>
        <w:rPr>
          <w:rFonts w:ascii="Times New Roman"/>
          <w:b w:val="false"/>
          <w:i w:val="false"/>
          <w:color w:val="000000"/>
          <w:sz w:val="28"/>
        </w:rPr>
        <w:t xml:space="preserve">      Тараптардың мемлекеттiк органдары өз құзыреті шегiнде олардың ЕурАзЭҚ заңнамасы негiздерiне сәйкестiгiн тексеру мақсатында заңнамалық және өзге де нормативтiк құқықтық кесiмдер жобаларына құқықтық сараптама жүргiзу және Тараптардың парламенттерi мен үкiметтерiне тиiстi ақпарат ұсыну жолымен ЕурАзЭҚ заңнамасы негiздерiнiң құқықтық қолданылуын бақылауды жүзеге асырады. </w:t>
      </w:r>
      <w:r>
        <w:br/>
      </w:r>
      <w:r>
        <w:rPr>
          <w:rFonts w:ascii="Times New Roman"/>
          <w:b w:val="false"/>
          <w:i w:val="false"/>
          <w:color w:val="000000"/>
          <w:sz w:val="28"/>
        </w:rPr>
        <w:t xml:space="preserve">
      ЕурАзЭҚ Интеграциялық Комитетiнiң Хатшылығы, ЕурАзЭҚ Мемлекетаралық Кеңесiн, ЕурАзЭҚ Парламентаралық Ассамблеясын және ЕурАзЭҚ Интеграциялық Комитетiн ЕурАзЭҚ заңнамасы негiздерiнiң құқықтық қолданылуы туралы хабардар етедi.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Ақпарат алмасу </w:t>
      </w:r>
    </w:p>
    <w:bookmarkEnd w:id="8"/>
    <w:p>
      <w:pPr>
        <w:spacing w:after="0"/>
        <w:ind w:left="0"/>
        <w:jc w:val="both"/>
      </w:pPr>
      <w:r>
        <w:rPr>
          <w:rFonts w:ascii="Times New Roman"/>
          <w:b w:val="false"/>
          <w:i w:val="false"/>
          <w:color w:val="000000"/>
          <w:sz w:val="28"/>
        </w:rPr>
        <w:t xml:space="preserve">      Тараптар ұлттық ақпараттық ресурстарды пайдалана отырып, ЕурАзЭҚ Интеграциялық Комитетiнiң Хатшылығы мен ЕурАзЭҚ Парламентаралық Ассамблея Бюросының Хатшылығы арқылы ЕурАзЭҚ заңнамасы негiздерiнiң құқықтық қолданылуы туралы ақпарат алмасуды жүзеге асырады.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Күшіне енуі </w:t>
      </w:r>
    </w:p>
    <w:bookmarkEnd w:id="9"/>
    <w:p>
      <w:pPr>
        <w:spacing w:after="0"/>
        <w:ind w:left="0"/>
        <w:jc w:val="both"/>
      </w:pPr>
      <w:r>
        <w:rPr>
          <w:rFonts w:ascii="Times New Roman"/>
          <w:b w:val="false"/>
          <w:i w:val="false"/>
          <w:color w:val="000000"/>
          <w:sz w:val="28"/>
        </w:rPr>
        <w:t xml:space="preserve">      Осы Шарт соңғы бекiту грамотасын депозитарийге тапсырған күннен бастап бекiтiлуге жатады және күшiне енедi.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Қосылу </w:t>
      </w:r>
    </w:p>
    <w:bookmarkEnd w:id="10"/>
    <w:p>
      <w:pPr>
        <w:spacing w:after="0"/>
        <w:ind w:left="0"/>
        <w:jc w:val="both"/>
      </w:pPr>
      <w:r>
        <w:rPr>
          <w:rFonts w:ascii="Times New Roman"/>
          <w:b w:val="false"/>
          <w:i w:val="false"/>
          <w:color w:val="000000"/>
          <w:sz w:val="28"/>
        </w:rPr>
        <w:t xml:space="preserve">      Осы Шарт ЕурАзЭҚ-қа енген кез келген мемлекеттiң оған қосылуы үшiн ашық. Осы Шартқа қосылу туралы құжат депозитарийге сақтауға тапсырылады. </w:t>
      </w:r>
      <w:r>
        <w:br/>
      </w:r>
      <w:r>
        <w:rPr>
          <w:rFonts w:ascii="Times New Roman"/>
          <w:b w:val="false"/>
          <w:i w:val="false"/>
          <w:color w:val="000000"/>
          <w:sz w:val="28"/>
        </w:rPr>
        <w:t xml:space="preserve">
      Қосылған мемлекеттер үшiн осы Шарт қосылу туралы құжатты депозитарийге тапсырған күннен бастап күшiне енедi.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Басқа халықаралық шарттармен ара қатынасы </w:t>
      </w:r>
    </w:p>
    <w:bookmarkEnd w:id="11"/>
    <w:p>
      <w:pPr>
        <w:spacing w:after="0"/>
        <w:ind w:left="0"/>
        <w:jc w:val="both"/>
      </w:pPr>
      <w:r>
        <w:rPr>
          <w:rFonts w:ascii="Times New Roman"/>
          <w:b w:val="false"/>
          <w:i w:val="false"/>
          <w:color w:val="000000"/>
          <w:sz w:val="28"/>
        </w:rPr>
        <w:t xml:space="preserve">      Осы Шарт қатысушылары болып табылатын басқа да халықаралық шарттардан туындайтын Тараптардың құқықтары мен мiндеттемелерiн қозғамайды.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Өзгерістер енгiзу </w:t>
      </w:r>
    </w:p>
    <w:bookmarkEnd w:id="12"/>
    <w:p>
      <w:pPr>
        <w:spacing w:after="0"/>
        <w:ind w:left="0"/>
        <w:jc w:val="both"/>
      </w:pPr>
      <w:r>
        <w:rPr>
          <w:rFonts w:ascii="Times New Roman"/>
          <w:b w:val="false"/>
          <w:i w:val="false"/>
          <w:color w:val="000000"/>
          <w:sz w:val="28"/>
        </w:rPr>
        <w:t xml:space="preserve">      Осы Шартқа өзгерiстер Тараптардың өзара келiсiмi бойынша енгізiледi және осы Шарттың ажырамас бөлiктерi болып табылатын хаттамалармен ресiмделедi және осы Шарттың 7-бабында көзделген тәртiппен күшiне енедi.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Дауларды шешу </w:t>
      </w:r>
    </w:p>
    <w:bookmarkEnd w:id="13"/>
    <w:p>
      <w:pPr>
        <w:spacing w:after="0"/>
        <w:ind w:left="0"/>
        <w:jc w:val="both"/>
      </w:pPr>
      <w:r>
        <w:rPr>
          <w:rFonts w:ascii="Times New Roman"/>
          <w:b w:val="false"/>
          <w:i w:val="false"/>
          <w:color w:val="000000"/>
          <w:sz w:val="28"/>
        </w:rPr>
        <w:t xml:space="preserve">      Осы Шартты түсiндiру және орындау кезiнде Тараптар арасында даулар туындаған жағдайда, олар Тараптар арасындағы келiссөздер немесе консультациялар жолымен шешiлетiн болады.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Қолданылу мерзiмі </w:t>
      </w:r>
    </w:p>
    <w:bookmarkEnd w:id="14"/>
    <w:p>
      <w:pPr>
        <w:spacing w:after="0"/>
        <w:ind w:left="0"/>
        <w:jc w:val="both"/>
      </w:pPr>
      <w:r>
        <w:rPr>
          <w:rFonts w:ascii="Times New Roman"/>
          <w:b w:val="false"/>
          <w:i w:val="false"/>
          <w:color w:val="000000"/>
          <w:sz w:val="28"/>
        </w:rPr>
        <w:t xml:space="preserve">      Осы Шарт белгiленбеген мерзiмге жасалады. Тараптардың әрқайсысының ЕурАзЭҚ шеңберiнде өзiнiң мiндеттемелерiн алдын ала реттей отырып, бұл туралы депозитарийге кемiнде он екi ай бұрын жазбаша хабарлау жолымен осы Шарттан шығуға құқығы бар. </w:t>
      </w:r>
    </w:p>
    <w:p>
      <w:pPr>
        <w:spacing w:after="0"/>
        <w:ind w:left="0"/>
        <w:jc w:val="both"/>
      </w:pPr>
      <w:r>
        <w:rPr>
          <w:rFonts w:ascii="Times New Roman"/>
          <w:b w:val="false"/>
          <w:i w:val="false"/>
          <w:color w:val="000000"/>
          <w:sz w:val="28"/>
        </w:rPr>
        <w:t xml:space="preserve">      "___"________ 200 __ жылғы ________ қаласында орыс тілінде бір түпнұсқалық данада жасалды. </w:t>
      </w:r>
      <w:r>
        <w:br/>
      </w:r>
      <w:r>
        <w:rPr>
          <w:rFonts w:ascii="Times New Roman"/>
          <w:b w:val="false"/>
          <w:i w:val="false"/>
          <w:color w:val="000000"/>
          <w:sz w:val="28"/>
        </w:rPr>
        <w:t xml:space="preserve">
      Түпнұсқалық данасы Тараптардың әрқайсысына оның расталған көшірмесін жіберетін ЕурАзЭҚ-тың Интеграциялық Комитетінде сақталады. </w:t>
      </w:r>
    </w:p>
    <w:p>
      <w:pPr>
        <w:spacing w:after="0"/>
        <w:ind w:left="0"/>
        <w:jc w:val="both"/>
      </w:pPr>
      <w:r>
        <w:rPr>
          <w:rFonts w:ascii="Times New Roman"/>
          <w:b w:val="false"/>
          <w:i/>
          <w:color w:val="000000"/>
          <w:sz w:val="28"/>
        </w:rPr>
        <w:t xml:space="preserve">       Беларусь Республикасы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bookmarkStart w:name="z16" w:id="15"/>
    <w:p>
      <w:pPr>
        <w:spacing w:after="0"/>
        <w:ind w:left="0"/>
        <w:jc w:val="both"/>
      </w:pPr>
      <w:r>
        <w:rPr>
          <w:rFonts w:ascii="Times New Roman"/>
          <w:b w:val="false"/>
          <w:i w:val="false"/>
          <w:color w:val="000000"/>
          <w:sz w:val="28"/>
        </w:rPr>
        <w:t xml:space="preserve">
Жоба </w:t>
      </w:r>
    </w:p>
    <w:bookmarkEnd w:id="15"/>
    <w:p>
      <w:pPr>
        <w:spacing w:after="0"/>
        <w:ind w:left="0"/>
        <w:jc w:val="both"/>
      </w:pPr>
      <w:r>
        <w:rPr>
          <w:rFonts w:ascii="Times New Roman"/>
          <w:b w:val="false"/>
          <w:i w:val="false"/>
          <w:color w:val="000000"/>
          <w:sz w:val="28"/>
        </w:rPr>
        <w:t xml:space="preserve">200 __ жылғы ____ ______      </w:t>
      </w:r>
      <w:r>
        <w:br/>
      </w:r>
      <w:r>
        <w:rPr>
          <w:rFonts w:ascii="Times New Roman"/>
          <w:b w:val="false"/>
          <w:i w:val="false"/>
          <w:color w:val="000000"/>
          <w:sz w:val="28"/>
        </w:rPr>
        <w:t xml:space="preserve">
Еуразиялық экономикалық қауымдастық  </w:t>
      </w:r>
      <w:r>
        <w:br/>
      </w:r>
      <w:r>
        <w:rPr>
          <w:rFonts w:ascii="Times New Roman"/>
          <w:b w:val="false"/>
          <w:i w:val="false"/>
          <w:color w:val="000000"/>
          <w:sz w:val="28"/>
        </w:rPr>
        <w:t xml:space="preserve">
заңнамасы негіздерінің мәртебесі және  </w:t>
      </w:r>
      <w:r>
        <w:br/>
      </w:r>
      <w:r>
        <w:rPr>
          <w:rFonts w:ascii="Times New Roman"/>
          <w:b w:val="false"/>
          <w:i w:val="false"/>
          <w:color w:val="000000"/>
          <w:sz w:val="28"/>
        </w:rPr>
        <w:t xml:space="preserve">
оларды әзірлеу тәртібі туралы шартқа  </w:t>
      </w:r>
      <w:r>
        <w:br/>
      </w:r>
      <w:r>
        <w:rPr>
          <w:rFonts w:ascii="Times New Roman"/>
          <w:b w:val="false"/>
          <w:i w:val="false"/>
          <w:color w:val="000000"/>
          <w:sz w:val="28"/>
        </w:rPr>
        <w:t xml:space="preserve">
қосымша                </w:t>
      </w:r>
    </w:p>
    <w:bookmarkStart w:name="z17" w:id="16"/>
    <w:p>
      <w:pPr>
        <w:spacing w:after="0"/>
        <w:ind w:left="0"/>
        <w:jc w:val="left"/>
      </w:pPr>
      <w:r>
        <w:rPr>
          <w:rFonts w:ascii="Times New Roman"/>
          <w:b/>
          <w:i w:val="false"/>
          <w:color w:val="000000"/>
        </w:rPr>
        <w:t xml:space="preserve"> 
  ЕурАзЭҚ заңнамасы негіздерін әзiрлеу, қарау, қабылдау, өзгерту, олардың қолданылуын тоқтата тұру және тоқтату </w:t>
      </w:r>
      <w:r>
        <w:br/>
      </w:r>
      <w:r>
        <w:rPr>
          <w:rFonts w:ascii="Times New Roman"/>
          <w:b/>
          <w:i w:val="false"/>
          <w:color w:val="000000"/>
        </w:rPr>
        <w:t xml:space="preserve">
ТӘРТIБI </w:t>
      </w:r>
    </w:p>
    <w:bookmarkEnd w:id="16"/>
    <w:bookmarkStart w:name="z18" w:id="17"/>
    <w:p>
      <w:pPr>
        <w:spacing w:after="0"/>
        <w:ind w:left="0"/>
        <w:jc w:val="left"/>
      </w:pPr>
      <w:r>
        <w:rPr>
          <w:rFonts w:ascii="Times New Roman"/>
          <w:b/>
          <w:i w:val="false"/>
          <w:color w:val="000000"/>
        </w:rPr>
        <w:t xml:space="preserve"> 
  I. Жалпы ережелер </w:t>
      </w:r>
    </w:p>
    <w:bookmarkEnd w:id="17"/>
    <w:p>
      <w:pPr>
        <w:spacing w:after="0"/>
        <w:ind w:left="0"/>
        <w:jc w:val="both"/>
      </w:pPr>
      <w:r>
        <w:rPr>
          <w:rFonts w:ascii="Times New Roman"/>
          <w:b w:val="false"/>
          <w:i w:val="false"/>
          <w:color w:val="000000"/>
          <w:sz w:val="28"/>
        </w:rPr>
        <w:t xml:space="preserve">      1. Осы Тәртiп ЕурАзЭҚ заңнамасы негiздерiн әзiрлеудi, қарауды, қабылдауды, өзгертуді, олардың қолданылуын тоқтата тұруды және тоқтатуды ұйымдастыру жүйесiн белгілейдi. </w:t>
      </w:r>
      <w:r>
        <w:br/>
      </w:r>
      <w:r>
        <w:rPr>
          <w:rFonts w:ascii="Times New Roman"/>
          <w:b w:val="false"/>
          <w:i w:val="false"/>
          <w:color w:val="000000"/>
          <w:sz w:val="28"/>
        </w:rPr>
        <w:t xml:space="preserve">
      2. ЕурАзЭҚ заңнамасы негiздерiн әзiрлеу, қарау және қабылдау мынадай тәртiппен жүзеге асырылады: </w:t>
      </w:r>
      <w:r>
        <w:br/>
      </w:r>
      <w:r>
        <w:rPr>
          <w:rFonts w:ascii="Times New Roman"/>
          <w:b w:val="false"/>
          <w:i w:val="false"/>
          <w:color w:val="000000"/>
          <w:sz w:val="28"/>
        </w:rPr>
        <w:t xml:space="preserve">
      ЕурАзЭҚ заңнамасы негiздерiнiң жобаларын әзiрлеу жөнiндегі дайындық ұйымдастыру-құқықтық iс-шараларын жүргізу; </w:t>
      </w:r>
      <w:r>
        <w:br/>
      </w:r>
      <w:r>
        <w:rPr>
          <w:rFonts w:ascii="Times New Roman"/>
          <w:b w:val="false"/>
          <w:i w:val="false"/>
          <w:color w:val="000000"/>
          <w:sz w:val="28"/>
        </w:rPr>
        <w:t xml:space="preserve">
      жұмыс топтарының ЕурАзЭҚ заңнамасы негіздерiнiң жобаларын әзiрлеу; </w:t>
      </w:r>
      <w:r>
        <w:br/>
      </w:r>
      <w:r>
        <w:rPr>
          <w:rFonts w:ascii="Times New Roman"/>
          <w:b w:val="false"/>
          <w:i w:val="false"/>
          <w:color w:val="000000"/>
          <w:sz w:val="28"/>
        </w:rPr>
        <w:t xml:space="preserve">
      ЕурАзЭҚ заңнамасы негіздерiнiң жобаларын Тараптар үкiметтерiнiң қарауы; </w:t>
      </w:r>
      <w:r>
        <w:br/>
      </w:r>
      <w:r>
        <w:rPr>
          <w:rFonts w:ascii="Times New Roman"/>
          <w:b w:val="false"/>
          <w:i w:val="false"/>
          <w:color w:val="000000"/>
          <w:sz w:val="28"/>
        </w:rPr>
        <w:t xml:space="preserve">
      ЕурАзЭҚ заңнамасы негіздерiнiң жобаларын ЕурАзЭҚ Парламентаралық Ассамблеясының қарауы; </w:t>
      </w:r>
      <w:r>
        <w:br/>
      </w:r>
      <w:r>
        <w:rPr>
          <w:rFonts w:ascii="Times New Roman"/>
          <w:b w:val="false"/>
          <w:i w:val="false"/>
          <w:color w:val="000000"/>
          <w:sz w:val="28"/>
        </w:rPr>
        <w:t xml:space="preserve">
      ЕурАзЭҚ заңнамасы негiздерiнiң жобаларын ЕурАзЭҚ Интеграциялық Комитетiнiң қарауы; </w:t>
      </w:r>
      <w:r>
        <w:br/>
      </w:r>
      <w:r>
        <w:rPr>
          <w:rFonts w:ascii="Times New Roman"/>
          <w:b w:val="false"/>
          <w:i w:val="false"/>
          <w:color w:val="000000"/>
          <w:sz w:val="28"/>
        </w:rPr>
        <w:t xml:space="preserve">
      ЕурАзЭҚ заңнамасы негiздерiнiң жобаларын мемлекет басшыларының деңгейiнде ЕурАзЭҚ Мемлекетаралық Кеңесiнiң қарауы және оларды қабылдауы. </w:t>
      </w:r>
      <w:r>
        <w:br/>
      </w:r>
      <w:r>
        <w:rPr>
          <w:rFonts w:ascii="Times New Roman"/>
          <w:b w:val="false"/>
          <w:i w:val="false"/>
          <w:color w:val="000000"/>
          <w:sz w:val="28"/>
        </w:rPr>
        <w:t xml:space="preserve">
      3. ЕурАзЭҚ заңнамасы негіздерiн өзгерту, олардың қолданылуын тоқтата тұру және тоқтату оларды әзiрлеуге, қарауға және қабылдауға арналған осы Тәртiпте көзделген рәсiмдерге сәйкес жүзеге асырылады. </w:t>
      </w:r>
    </w:p>
    <w:bookmarkStart w:name="z19" w:id="18"/>
    <w:p>
      <w:pPr>
        <w:spacing w:after="0"/>
        <w:ind w:left="0"/>
        <w:jc w:val="left"/>
      </w:pPr>
      <w:r>
        <w:rPr>
          <w:rFonts w:ascii="Times New Roman"/>
          <w:b/>
          <w:i w:val="false"/>
          <w:color w:val="000000"/>
        </w:rPr>
        <w:t xml:space="preserve"> 
  ІІ. ЕурАзЭҚ заңнамасы негiздерiнiң жобаларын әзiрлеу жөнiндегi дайындық ұйымдастыру-құқықтық iс-шаралары </w:t>
      </w:r>
    </w:p>
    <w:bookmarkEnd w:id="18"/>
    <w:p>
      <w:pPr>
        <w:spacing w:after="0"/>
        <w:ind w:left="0"/>
        <w:jc w:val="both"/>
      </w:pPr>
      <w:r>
        <w:rPr>
          <w:rFonts w:ascii="Times New Roman"/>
          <w:b w:val="false"/>
          <w:i w:val="false"/>
          <w:color w:val="000000"/>
          <w:sz w:val="28"/>
        </w:rPr>
        <w:t xml:space="preserve">      4. ЕурАзЭҚ заңнамасы негiздерiнiң жобаларын әзiрлеу жөнiндегi дайындық ұйымдастыру-құқықтық iс-шаралары: </w:t>
      </w:r>
      <w:r>
        <w:br/>
      </w:r>
      <w:r>
        <w:rPr>
          <w:rFonts w:ascii="Times New Roman"/>
          <w:b w:val="false"/>
          <w:i w:val="false"/>
          <w:color w:val="000000"/>
          <w:sz w:val="28"/>
        </w:rPr>
        <w:t xml:space="preserve">
      а) ЕурАзЭҚ интеграциялық процестердi дамыту нәтижелерiн талдауды және қорытындылауды, құқықтық регламенттеу қажеттiлiгiн анықтауды, тиiстi құқық қатынастары салаларындағы құқықтық реттеу тетiгiн оңтайландыру және бiрiздендiру жөнiндегi ұсыныстарды дайындауды; </w:t>
      </w:r>
      <w:r>
        <w:br/>
      </w:r>
      <w:r>
        <w:rPr>
          <w:rFonts w:ascii="Times New Roman"/>
          <w:b w:val="false"/>
          <w:i w:val="false"/>
          <w:color w:val="000000"/>
          <w:sz w:val="28"/>
        </w:rPr>
        <w:t xml:space="preserve">
      б) ЕурАзЭҚ-тың Интеграциялық Комитетi жанындағы кеңестер мен комиссиялардың, сондай-ақ ЕурАзЭҚ заңнамасы негiздерiн әзiрлеу жөнiндегi ЕурАзЭҚ Парламентаралық Ассамблеяның тұрақты комиссияларының заң жобалау ұсыныстарын қарауды; </w:t>
      </w:r>
      <w:r>
        <w:br/>
      </w:r>
      <w:r>
        <w:rPr>
          <w:rFonts w:ascii="Times New Roman"/>
          <w:b w:val="false"/>
          <w:i w:val="false"/>
          <w:color w:val="000000"/>
          <w:sz w:val="28"/>
        </w:rPr>
        <w:t xml:space="preserve">
      в) Тараптардың ұлттық нормативтiк құқықтық кесiмдерiн салыстырмалы-құқықтық талдауды, құқық қолдану практикасын талдауды; </w:t>
      </w:r>
      <w:r>
        <w:br/>
      </w:r>
      <w:r>
        <w:rPr>
          <w:rFonts w:ascii="Times New Roman"/>
          <w:b w:val="false"/>
          <w:i w:val="false"/>
          <w:color w:val="000000"/>
          <w:sz w:val="28"/>
        </w:rPr>
        <w:t xml:space="preserve">
      г) Тараптардың заң шығару қызметiнiң жоспарларын зерделеудi; </w:t>
      </w:r>
      <w:r>
        <w:br/>
      </w:r>
      <w:r>
        <w:rPr>
          <w:rFonts w:ascii="Times New Roman"/>
          <w:b w:val="false"/>
          <w:i w:val="false"/>
          <w:color w:val="000000"/>
          <w:sz w:val="28"/>
        </w:rPr>
        <w:t xml:space="preserve">
      д) ЕурАзЭҚ шеңберiнде жасалған халықаралық шарттар бойынша мiндеттемелердiң және ЕурАзЭҚ органдары шешiмдерi орындалуын талдауды; </w:t>
      </w:r>
      <w:r>
        <w:br/>
      </w:r>
      <w:r>
        <w:rPr>
          <w:rFonts w:ascii="Times New Roman"/>
          <w:b w:val="false"/>
          <w:i w:val="false"/>
          <w:color w:val="000000"/>
          <w:sz w:val="28"/>
        </w:rPr>
        <w:t xml:space="preserve">
      e) ЕурАзЭҚ Мемлекетаралық Кеңесiнiң тапсырмаларына ЕурАэЭҚ Парламентаралық ассамблеясы мен ЕурАзЭҚ Интеграциялық Комитетiнің ұсынымдарына сәйкес өткiзiлген басқа да iс-шараларды қамтиды. </w:t>
      </w:r>
      <w:r>
        <w:br/>
      </w:r>
      <w:r>
        <w:rPr>
          <w:rFonts w:ascii="Times New Roman"/>
          <w:b w:val="false"/>
          <w:i w:val="false"/>
          <w:color w:val="000000"/>
          <w:sz w:val="28"/>
        </w:rPr>
        <w:t xml:space="preserve">
      5. Осы Тәртiптiң 4-тармағында көрсетiлген iс-шараларды өз құзыретi шегiнде ЕурАзЭҚ Парламентаралық Ассамблеясының тұрақты комиссиялары, ЕурАзЭҚ Парламентаралық Ассамблеясы Бюросының Хатшылығы, ЕурАзЭҚ Интеграциялық Комитетiнiң Хатшылығы, ЕурАзЭҚ-тың қосалқы органдары, сондай-ақ ЕурАзЭҚ-тың Интеграциялық Комитетi жанындағы кеңестер мен комиссиялар жүзеге асырады. </w:t>
      </w:r>
      <w:r>
        <w:br/>
      </w:r>
      <w:r>
        <w:rPr>
          <w:rFonts w:ascii="Times New Roman"/>
          <w:b w:val="false"/>
          <w:i w:val="false"/>
          <w:color w:val="000000"/>
          <w:sz w:val="28"/>
        </w:rPr>
        <w:t xml:space="preserve">
      6. Iс-шараларды өткiзу нәтижелерi бойынша ЕурАзЭҚ Парламентаралық Ассамблеясы Бюросының Хатшылығы ЕурАзЭҚ заңнамасы негіздерiнiң жобаларын және ЕурАзЭҚ заңнамасы негіздерiн қабылдау туралы келiсiмдi әзiрлеу жөнiнде ұсыныстар жасайды. </w:t>
      </w:r>
      <w:r>
        <w:br/>
      </w:r>
      <w:r>
        <w:rPr>
          <w:rFonts w:ascii="Times New Roman"/>
          <w:b w:val="false"/>
          <w:i w:val="false"/>
          <w:color w:val="000000"/>
          <w:sz w:val="28"/>
        </w:rPr>
        <w:t xml:space="preserve">
      7. ЕурАзЭҚ заңнамасы негіздерiнiң жобасын әзiрлеу жөнiндегi ұсыныстар құқық қатынастарының тиiстi саласында өзiне ЕурАзЭҚ заңнамасы негіздерiн әзiрлеу қажеттiлігі негiздемесiн де қамтиды. </w:t>
      </w:r>
      <w:r>
        <w:br/>
      </w:r>
      <w:r>
        <w:rPr>
          <w:rFonts w:ascii="Times New Roman"/>
          <w:b w:val="false"/>
          <w:i w:val="false"/>
          <w:color w:val="000000"/>
          <w:sz w:val="28"/>
        </w:rPr>
        <w:t xml:space="preserve">
      8. ЕурАзЭҚ заңнамасы негіздерiнiң жобаларын әзiрлеу жөнiндегi ұсыныстар Тараптардың үкiметтерiмен келiсiлуге тиiс, содан кейiн ЕурАзЭҚ Парламентаралық Ассамблеясының қарауына енгiзiледi және ЕурАзЭҚ Парламентаралық Ассамблеясының заң шығару қызметi бағдарламасына енгiзiледi. </w:t>
      </w:r>
    </w:p>
    <w:bookmarkStart w:name="z20" w:id="19"/>
    <w:p>
      <w:pPr>
        <w:spacing w:after="0"/>
        <w:ind w:left="0"/>
        <w:jc w:val="left"/>
      </w:pPr>
      <w:r>
        <w:rPr>
          <w:rFonts w:ascii="Times New Roman"/>
          <w:b/>
          <w:i w:val="false"/>
          <w:color w:val="000000"/>
        </w:rPr>
        <w:t xml:space="preserve"> 
  III. ЕурАзЭҚ заңнамасы негiздерiнің жобаларын әзiрлеу жөнiндегi жұмыс топтарының ЕурАзЭҚ заңнамасы негiздерiнiң жобаларын әзірлеуi </w:t>
      </w:r>
    </w:p>
    <w:bookmarkEnd w:id="19"/>
    <w:p>
      <w:pPr>
        <w:spacing w:after="0"/>
        <w:ind w:left="0"/>
        <w:jc w:val="both"/>
      </w:pPr>
      <w:r>
        <w:rPr>
          <w:rFonts w:ascii="Times New Roman"/>
          <w:b w:val="false"/>
          <w:i w:val="false"/>
          <w:color w:val="000000"/>
          <w:sz w:val="28"/>
        </w:rPr>
        <w:t xml:space="preserve">      9. ЕурАзЭҚ заңнамасы негiздерiнiң жобаларын әзiрлеудi ЕурАзЭҚ Парламентаралық Ассамблеясының заң шығару қызметiнiң бағдарламасына сәйкес ЕурАзЭҚ заңнамасы негiздерiнiң жобаларын әзiрлеу жөнiндегi жұмыс топтары (бұдан әрi - жұмыс топтары) жүзеге асырады. </w:t>
      </w:r>
      <w:r>
        <w:br/>
      </w:r>
      <w:r>
        <w:rPr>
          <w:rFonts w:ascii="Times New Roman"/>
          <w:b w:val="false"/>
          <w:i w:val="false"/>
          <w:color w:val="000000"/>
          <w:sz w:val="28"/>
        </w:rPr>
        <w:t xml:space="preserve">
      10. Жұмыс топтарының құрамын Тараптардың және ЕурАзЭҚ Парламентаралық Ассамблеясының ұсыныстарын ескере отырып, ЕурАзЭҚ-тың Интеграциялық Комитетi қалыптастырады. </w:t>
      </w:r>
      <w:r>
        <w:br/>
      </w:r>
      <w:r>
        <w:rPr>
          <w:rFonts w:ascii="Times New Roman"/>
          <w:b w:val="false"/>
          <w:i w:val="false"/>
          <w:color w:val="000000"/>
          <w:sz w:val="28"/>
        </w:rPr>
        <w:t xml:space="preserve">
      11. Жұмыс топтарының құрамына: </w:t>
      </w:r>
      <w:r>
        <w:br/>
      </w:r>
      <w:r>
        <w:rPr>
          <w:rFonts w:ascii="Times New Roman"/>
          <w:b w:val="false"/>
          <w:i w:val="false"/>
          <w:color w:val="000000"/>
          <w:sz w:val="28"/>
        </w:rPr>
        <w:t xml:space="preserve">
      а) ЕурАзЭҚ-тың Парламентаралық Ассамблеясы тұрақты комиссияларының мүшелерi; </w:t>
      </w:r>
      <w:r>
        <w:br/>
      </w:r>
      <w:r>
        <w:rPr>
          <w:rFonts w:ascii="Times New Roman"/>
          <w:b w:val="false"/>
          <w:i w:val="false"/>
          <w:color w:val="000000"/>
          <w:sz w:val="28"/>
        </w:rPr>
        <w:t xml:space="preserve">
      б) ЕурАзЭҚ-тың Интеграциялық Комитетi жанындағы кеңестер мен комиссиялардың мүшелерi; </w:t>
      </w:r>
      <w:r>
        <w:br/>
      </w:r>
      <w:r>
        <w:rPr>
          <w:rFonts w:ascii="Times New Roman"/>
          <w:b w:val="false"/>
          <w:i w:val="false"/>
          <w:color w:val="000000"/>
          <w:sz w:val="28"/>
        </w:rPr>
        <w:t xml:space="preserve">
      в) ЕурАзЭҚ Парламентаралық Ассамблеясының жанындағы ғылыми-сараптама кеңесiнiң мүшелерi; </w:t>
      </w:r>
      <w:r>
        <w:br/>
      </w:r>
      <w:r>
        <w:rPr>
          <w:rFonts w:ascii="Times New Roman"/>
          <w:b w:val="false"/>
          <w:i w:val="false"/>
          <w:color w:val="000000"/>
          <w:sz w:val="28"/>
        </w:rPr>
        <w:t xml:space="preserve">
      г) ЕурАзЭҚ Парламентаралық Ассамблеясының Бюросы Хатшылығының және ЕурАзЭҚ-тың Интеграциялық Комитетi Хатшылығының қызметкерлерi; </w:t>
      </w:r>
      <w:r>
        <w:br/>
      </w:r>
      <w:r>
        <w:rPr>
          <w:rFonts w:ascii="Times New Roman"/>
          <w:b w:val="false"/>
          <w:i w:val="false"/>
          <w:color w:val="000000"/>
          <w:sz w:val="28"/>
        </w:rPr>
        <w:t xml:space="preserve">
      д) Тараптар мемлекеттiк органдарының қызметкерлерi; </w:t>
      </w:r>
      <w:r>
        <w:br/>
      </w:r>
      <w:r>
        <w:rPr>
          <w:rFonts w:ascii="Times New Roman"/>
          <w:b w:val="false"/>
          <w:i w:val="false"/>
          <w:color w:val="000000"/>
          <w:sz w:val="28"/>
        </w:rPr>
        <w:t xml:space="preserve">
      е) қызмет заң шығару құқық қолдану және ғылыми-зерттеу қызметiмен байланысты ғылыми және басқа да ұйымдардың қызметкерлерi кiре алады. </w:t>
      </w:r>
      <w:r>
        <w:br/>
      </w:r>
      <w:r>
        <w:rPr>
          <w:rFonts w:ascii="Times New Roman"/>
          <w:b w:val="false"/>
          <w:i w:val="false"/>
          <w:color w:val="000000"/>
          <w:sz w:val="28"/>
        </w:rPr>
        <w:t xml:space="preserve">
      12. Жұмыс топтарының басшылары және олардың орынбасарлары жұмыс топтары мүшелерiнiң iшiнен сайланады. </w:t>
      </w:r>
      <w:r>
        <w:br/>
      </w:r>
      <w:r>
        <w:rPr>
          <w:rFonts w:ascii="Times New Roman"/>
          <w:b w:val="false"/>
          <w:i w:val="false"/>
          <w:color w:val="000000"/>
          <w:sz w:val="28"/>
        </w:rPr>
        <w:t xml:space="preserve">
      13. Жұмыс топтарының қызметiн ақпараттық, құқықтық, материалдық-техникалық және ұйымдық қамтамасыз етудi ЕурАзЭҚ-тың Парламентаралық Ассамблеясы Бюросының Хатшылығы жүзеге асырады. </w:t>
      </w:r>
      <w:r>
        <w:br/>
      </w:r>
      <w:r>
        <w:rPr>
          <w:rFonts w:ascii="Times New Roman"/>
          <w:b w:val="false"/>
          <w:i w:val="false"/>
          <w:color w:val="000000"/>
          <w:sz w:val="28"/>
        </w:rPr>
        <w:t xml:space="preserve">
      14. ЕурАзЭҚ заңнамасы негіздерiнiң жобаларын әзiрлеудi қаржыландыру ЕурАзЭҚ бюджетiнде ЕурАзЭҚ Интеграциялық Комитетiнiң Хатшылығы мен ЕурАзЭҚ Парламентаралық Ассамблеясының Бюросы Хатшылығының қызметiн қамтамасыз етуге көзделген қаражат шегінде жүзеге асырылады. </w:t>
      </w:r>
    </w:p>
    <w:bookmarkStart w:name="z21" w:id="20"/>
    <w:p>
      <w:pPr>
        <w:spacing w:after="0"/>
        <w:ind w:left="0"/>
        <w:jc w:val="left"/>
      </w:pPr>
      <w:r>
        <w:rPr>
          <w:rFonts w:ascii="Times New Roman"/>
          <w:b/>
          <w:i w:val="false"/>
          <w:color w:val="000000"/>
        </w:rPr>
        <w:t xml:space="preserve"> 
  IV. ЕурАзЭҚ заңнамасы негіздерiнiң жобаларын қарау </w:t>
      </w:r>
    </w:p>
    <w:bookmarkEnd w:id="20"/>
    <w:p>
      <w:pPr>
        <w:spacing w:after="0"/>
        <w:ind w:left="0"/>
        <w:jc w:val="both"/>
      </w:pPr>
      <w:r>
        <w:rPr>
          <w:rFonts w:ascii="Times New Roman"/>
          <w:b w:val="false"/>
          <w:i w:val="false"/>
          <w:color w:val="000000"/>
          <w:sz w:val="28"/>
        </w:rPr>
        <w:t xml:space="preserve">      15. Жұмыс топтары әзiрлеген ЕурАзЭҚ заңнамасы негіздерiнiң жобаларын ЕурАзЭҚ-тың Парламентаралық Ассамблеясы Бюросының Хатшылығы ЕурАзЭҚ Интеграциялық Комитетiнiң Хатшылығы арқылы Тараптардың үкiметтерiне жiбередi. </w:t>
      </w:r>
      <w:r>
        <w:br/>
      </w:r>
      <w:r>
        <w:rPr>
          <w:rFonts w:ascii="Times New Roman"/>
          <w:b w:val="false"/>
          <w:i w:val="false"/>
          <w:color w:val="000000"/>
          <w:sz w:val="28"/>
        </w:rPr>
        <w:t xml:space="preserve">
      16. Тараптардың үкiметтерi ЕурАзЭҚ заңнамасы негіздерiнiң жобалары жөнiндегi қорытындыларды ЕурАзЭҚ Интеграциялық Комитетiнiң Хатшылығы арқылы ЕурАзЭҚ-тың Парламентаралық Ассамблеясы Бюросының Хатшылығына жiбередi. </w:t>
      </w:r>
    </w:p>
    <w:bookmarkStart w:name="z22" w:id="21"/>
    <w:p>
      <w:pPr>
        <w:spacing w:after="0"/>
        <w:ind w:left="0"/>
        <w:jc w:val="left"/>
      </w:pPr>
      <w:r>
        <w:rPr>
          <w:rFonts w:ascii="Times New Roman"/>
          <w:b/>
          <w:i w:val="false"/>
          <w:color w:val="000000"/>
        </w:rPr>
        <w:t xml:space="preserve"> 
  V. ЕурАзЭҚ заңнамасы негiздерiнiң жобаларын ЕурАзЭҚ Парламентаралық Ассамблеясының қарауы </w:t>
      </w:r>
    </w:p>
    <w:bookmarkEnd w:id="21"/>
    <w:p>
      <w:pPr>
        <w:spacing w:after="0"/>
        <w:ind w:left="0"/>
        <w:jc w:val="both"/>
      </w:pPr>
      <w:r>
        <w:rPr>
          <w:rFonts w:ascii="Times New Roman"/>
          <w:b w:val="false"/>
          <w:i w:val="false"/>
          <w:color w:val="000000"/>
          <w:sz w:val="28"/>
        </w:rPr>
        <w:t xml:space="preserve">      17. ЕурАзЭҚ заңнамасы негiздерiнiң жобаларын ЕурАзЭҚ Парламентаралық Ассамблеясының Регламентiнде белгiленген тәртiппен ЕурАзЭҚ Парламентаралық Ассамблеясы қарайды. </w:t>
      </w:r>
      <w:r>
        <w:br/>
      </w:r>
      <w:r>
        <w:rPr>
          <w:rFonts w:ascii="Times New Roman"/>
          <w:b w:val="false"/>
          <w:i w:val="false"/>
          <w:color w:val="000000"/>
          <w:sz w:val="28"/>
        </w:rPr>
        <w:t xml:space="preserve">
      18. ЕурАзЭҚ Парламентаралық Ассамблеясы ЕурАзЭҚ Заңнамасы негiздерiнiң әрбiр жобасына қатысты мынадай шешiмдердiң бiрiн қабылдайды: </w:t>
      </w:r>
      <w:r>
        <w:br/>
      </w:r>
      <w:r>
        <w:rPr>
          <w:rFonts w:ascii="Times New Roman"/>
          <w:b w:val="false"/>
          <w:i w:val="false"/>
          <w:color w:val="000000"/>
          <w:sz w:val="28"/>
        </w:rPr>
        <w:t xml:space="preserve">
      а) мақұлдау және оны ЕурАзЭҚ Интеграциялық Комитетiнiң қарауына жiберу; </w:t>
      </w:r>
      <w:r>
        <w:br/>
      </w:r>
      <w:r>
        <w:rPr>
          <w:rFonts w:ascii="Times New Roman"/>
          <w:b w:val="false"/>
          <w:i w:val="false"/>
          <w:color w:val="000000"/>
          <w:sz w:val="28"/>
        </w:rPr>
        <w:t xml:space="preserve">
      б) ЕурАзЭҚ заңнамасы негiздерiнiң жобасын жұмыс тобына пысықтауға жiберу. </w:t>
      </w:r>
    </w:p>
    <w:bookmarkStart w:name="z23" w:id="22"/>
    <w:p>
      <w:pPr>
        <w:spacing w:after="0"/>
        <w:ind w:left="0"/>
        <w:jc w:val="left"/>
      </w:pPr>
      <w:r>
        <w:rPr>
          <w:rFonts w:ascii="Times New Roman"/>
          <w:b/>
          <w:i w:val="false"/>
          <w:color w:val="000000"/>
        </w:rPr>
        <w:t xml:space="preserve"> 
  VI. ЕурАзЭҚ заңнамасы негіздерінің жобаларын ЕурАзЭҚ Интеграциялық Комитетінің қарауы </w:t>
      </w:r>
    </w:p>
    <w:bookmarkEnd w:id="22"/>
    <w:p>
      <w:pPr>
        <w:spacing w:after="0"/>
        <w:ind w:left="0"/>
        <w:jc w:val="both"/>
      </w:pPr>
      <w:r>
        <w:rPr>
          <w:rFonts w:ascii="Times New Roman"/>
          <w:b w:val="false"/>
          <w:i w:val="false"/>
          <w:color w:val="000000"/>
          <w:sz w:val="28"/>
        </w:rPr>
        <w:t xml:space="preserve">      19. ЕурАзЭҚ заңнамасы негiздерiнiң жобаларын ЕурАзЭҚ-тың Интеграциялық Комитетi рәсiмдерiнiң ережелерiнде белгiленген тәртiппен ЕурАзЭҚ-тың Интеграциялық Комитетi қарайды. </w:t>
      </w:r>
      <w:r>
        <w:br/>
      </w:r>
      <w:r>
        <w:rPr>
          <w:rFonts w:ascii="Times New Roman"/>
          <w:b w:val="false"/>
          <w:i w:val="false"/>
          <w:color w:val="000000"/>
          <w:sz w:val="28"/>
        </w:rPr>
        <w:t xml:space="preserve">
      20. ЕурАзЭҚ-тың Интеграциялық Комитетi ЕурАзЭҚ заңнамасы негiздерiнiң әрбiр жобасына қатысты мынадай шешiмдердiң бiрiн қабылдайды: </w:t>
      </w:r>
      <w:r>
        <w:br/>
      </w:r>
      <w:r>
        <w:rPr>
          <w:rFonts w:ascii="Times New Roman"/>
          <w:b w:val="false"/>
          <w:i w:val="false"/>
          <w:color w:val="000000"/>
          <w:sz w:val="28"/>
        </w:rPr>
        <w:t xml:space="preserve">
      а) ЕурАзЭҚ заңнамасы негiздерiнiң жобасын мақұлдау және оны мемлекет басшыларының деңгейiнде ЕурАзЭҚ Мемлекетаралық Кеңесiнiң қарауына енгiзу; </w:t>
      </w:r>
      <w:r>
        <w:br/>
      </w:r>
      <w:r>
        <w:rPr>
          <w:rFonts w:ascii="Times New Roman"/>
          <w:b w:val="false"/>
          <w:i w:val="false"/>
          <w:color w:val="000000"/>
          <w:sz w:val="28"/>
        </w:rPr>
        <w:t xml:space="preserve">
      б) ЕурАзЭҚ заңнамасы негiздерiнiң жобасын ЕурАзЭҚ Парламентаралық Ассамблеясына пысықтауға жiберу. </w:t>
      </w:r>
    </w:p>
    <w:bookmarkStart w:name="z24" w:id="23"/>
    <w:p>
      <w:pPr>
        <w:spacing w:after="0"/>
        <w:ind w:left="0"/>
        <w:jc w:val="left"/>
      </w:pPr>
      <w:r>
        <w:rPr>
          <w:rFonts w:ascii="Times New Roman"/>
          <w:b/>
          <w:i w:val="false"/>
          <w:color w:val="000000"/>
        </w:rPr>
        <w:t xml:space="preserve"> 
  VII. ЕурАзЭҚ заңнамасы негiздерiнiң жобаларын мемлекет басшыларының деңгейiнде ЕурАзЭҚ Мемлекетаралық Кеңесiнiң қарауы және оларды қабылдауы </w:t>
      </w:r>
    </w:p>
    <w:bookmarkEnd w:id="23"/>
    <w:p>
      <w:pPr>
        <w:spacing w:after="0"/>
        <w:ind w:left="0"/>
        <w:jc w:val="both"/>
      </w:pPr>
      <w:r>
        <w:rPr>
          <w:rFonts w:ascii="Times New Roman"/>
          <w:b w:val="false"/>
          <w:i w:val="false"/>
          <w:color w:val="000000"/>
          <w:sz w:val="28"/>
        </w:rPr>
        <w:t xml:space="preserve">      21. ЕурАзЭҚ заңнамасы негiздерiнiң жобаларын мемлекет басшыларының деңгейiнде ЕурАзЭҚ-тың Мемлекетаралық Кеңесi рәсiмдерiнiң Ережелерінде белгіленген тәртiппен ЕурАзЭҚ Мемлекетаралық Кеңесi қарайды. </w:t>
      </w:r>
      <w:r>
        <w:br/>
      </w:r>
      <w:r>
        <w:rPr>
          <w:rFonts w:ascii="Times New Roman"/>
          <w:b w:val="false"/>
          <w:i w:val="false"/>
          <w:color w:val="000000"/>
          <w:sz w:val="28"/>
        </w:rPr>
        <w:t xml:space="preserve">
      22. ЕурАзЭҚ заңнамасы негіздерiнiң әрбiр жобасын қараудың нәтижелерi бойынша ЕурАзЭҚ Мемлекетаралық Кеңесi мемлекет басшыларының деңгейiнде мынадай шешiмдердiң бiрiн қабылдайды: </w:t>
      </w:r>
      <w:r>
        <w:br/>
      </w:r>
      <w:r>
        <w:rPr>
          <w:rFonts w:ascii="Times New Roman"/>
          <w:b w:val="false"/>
          <w:i w:val="false"/>
          <w:color w:val="000000"/>
          <w:sz w:val="28"/>
        </w:rPr>
        <w:t xml:space="preserve">
      а) Тараптарға ЕурАзЭҚ заңнамасы негiздерiн қабылдау туралы келiсiмге қол қоюды ұсыну; </w:t>
      </w:r>
      <w:r>
        <w:br/>
      </w:r>
      <w:r>
        <w:rPr>
          <w:rFonts w:ascii="Times New Roman"/>
          <w:b w:val="false"/>
          <w:i w:val="false"/>
          <w:color w:val="000000"/>
          <w:sz w:val="28"/>
        </w:rPr>
        <w:t xml:space="preserve">
      б) ЕурАзЭҚ заңнамасы негiздерiнiң жобасын ЕурАзЭҚ-тың Интеграциялық Комитетiне пысықтауға жiберу.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