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1380" w14:textId="da91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12 желтоқсандағы N 1260 және 2003 жылғы 26 желтоқсандағы N 1327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мамырдағы N 574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өзгерiстер енгiзу туралы" Қазақстан Республикасы Президентiнiң 2004 жылғы 23 наурыздағы N 1317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кейбір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Үкiметінiң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тәртiп және қауiпсiздiк"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"Сот қызметi" кiшi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 "Қазақстан Республикасының Жоғарғы Соты"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"Сот жүйесi органдарының қызметiн қамтамасыз ету" бағдарламасы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"Қазақстан Республикасы Жоғарғы Сотының қызметiн қамтамасыз ету" кiшi бағдарламасында "545477" деген сандар "563579"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"Жергілiктi соттар" кiшi бағдарламасында "5777053" деген сандар "5758951"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Yкiметінiң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344-қосымшада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"Қазақстан Республикасы Президентiнiң "Қазақстан Республикасының мемлекеттік органдары жүйесiн одан әрi оңтайландыру жөнiндегі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жөнiндегі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6-жолдың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 бiрлiк" деген сөздердің алдынан "саны 48 бiрлiк Қазақстан Республикасы Жоғарғы Сотының соттарын және"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"179" деген сандар "164"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9-жолдың 5-бағанындағы "8167" деген сандар "8134"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