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befa" w14:textId="6f3b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құқықтары туралы конвенцияның бала сатуға, бала жезөкшелігіне және бала порнографиясына қатысты Факультативтiк хаттамасының ережелерiн жүзеге асыру мақсатында Қазақстан Республикасы қабылдаған шаралар туралы бастапқы баяндаманы бекiту</w:t>
      </w:r>
    </w:p>
    <w:p>
      <w:pPr>
        <w:spacing w:after="0"/>
        <w:ind w:left="0"/>
        <w:jc w:val="both"/>
      </w:pPr>
      <w:r>
        <w:rPr>
          <w:rFonts w:ascii="Times New Roman"/>
          <w:b w:val="false"/>
          <w:i w:val="false"/>
          <w:color w:val="000000"/>
          <w:sz w:val="28"/>
        </w:rPr>
        <w:t>Қазақстан Республикасы Үкіметінің 2004 жылғы 6 мамырдағы N 506 қаулысы</w:t>
      </w:r>
    </w:p>
    <w:p>
      <w:pPr>
        <w:spacing w:after="0"/>
        <w:ind w:left="0"/>
        <w:jc w:val="both"/>
      </w:pPr>
      <w:bookmarkStart w:name="z1" w:id="0"/>
      <w:r>
        <w:rPr>
          <w:rFonts w:ascii="Times New Roman"/>
          <w:b w:val="false"/>
          <w:i w:val="false"/>
          <w:color w:val="000000"/>
          <w:sz w:val="28"/>
        </w:rPr>
        <w:t>
      2001 жылғы 4 шiлдеде Қазақстан Республикасы бекiткен Бала құқықтары туралы конвенцияның бала сатуға, бала жезөкшелiгiне және бала порнографиясына қатысты Факультативтiк хаттамасының  </w:t>
      </w:r>
      <w:r>
        <w:rPr>
          <w:rFonts w:ascii="Times New Roman"/>
          <w:b w:val="false"/>
          <w:i w:val="false"/>
          <w:color w:val="000000"/>
          <w:sz w:val="28"/>
        </w:rPr>
        <w:t xml:space="preserve">12-бабының </w:t>
      </w:r>
      <w:r>
        <w:rPr>
          <w:rFonts w:ascii="Times New Roman"/>
          <w:b w:val="false"/>
          <w:i w:val="false"/>
          <w:color w:val="000000"/>
          <w:sz w:val="28"/>
        </w:rPr>
        <w:t xml:space="preserve"> 1-тармағына сәйкес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берiліп отырған Бала құқықтары туралы конвенцияның бала сатуға, бала жезөкшелiгіне және бала порнографиясына қатысты Факультативтiк хаттамасының ережелерiн жүзеге асыру мақсатында Қазақстан Республикасы қабылдаған шаралар туралы бастапқы баяндама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iстер министрлiгi белгiленген тәртiппен Бала құқықтары туралы конвенцияның бала сатуға, бала жезөкшелiгiне және бала порнографиясына қатысты Факультативтiк хаттамасының ережелерiн жүзеге асыру мақсатында Қазақстан Республикасы қабылдаған шаралар туралы бастапқы баяндаманы Бiрiккен Ұлттар Ұйымының Бала құқықтары жөнiндегi комитетiне жiберсiн.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ff0000"/>
          <w:sz w:val="28"/>
        </w:rPr>
        <w:t xml:space="preserve">       РҚАО-ның ескертуі: </w:t>
      </w:r>
      <w:r>
        <w:rPr>
          <w:rFonts w:ascii="Times New Roman"/>
          <w:b w:val="false"/>
          <w:i w:val="false"/>
          <w:color w:val="000000"/>
          <w:sz w:val="28"/>
        </w:rPr>
        <w:t xml:space="preserve"> Мемлекеттік тілде ресми аудармасы болған жоқ, орысша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