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2491e" w14:textId="db249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дүниесін қорғау, өсiмiн молайту және пайдалану саласындағы мемлекеттiк бақылау жөнiндегі арнайы уәкілетті органдардың кейбiр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2004 жылғы 26 сәуiрдегi N 466 қаулысы.
Күші жойылды - ҚР Үкіметінің 2004.08.026. N 896 қаулысымен.</w:t>
      </w:r>
    </w:p>
    <w:p>
      <w:pPr>
        <w:spacing w:after="0"/>
        <w:ind w:left="0"/>
        <w:jc w:val="both"/>
      </w:pPr>
      <w:bookmarkStart w:name="z9" w:id="0"/>
      <w:r>
        <w:rPr>
          <w:rFonts w:ascii="Times New Roman"/>
          <w:b w:val="false"/>
          <w:i w:val="false"/>
          <w:color w:val="000000"/>
          <w:sz w:val="28"/>
        </w:rPr>
        <w:t>
      Қазақстан Республикасының " </w:t>
      </w:r>
      <w:r>
        <w:rPr>
          <w:rFonts w:ascii="Times New Roman"/>
          <w:b w:val="false"/>
          <w:i w:val="false"/>
          <w:color w:val="000000"/>
          <w:sz w:val="28"/>
        </w:rPr>
        <w:t xml:space="preserve">Жануарлар дүниесiн қорғау, өсiмiн молайту және пайдалану туралы </w:t>
      </w:r>
      <w:r>
        <w:rPr>
          <w:rFonts w:ascii="Times New Roman"/>
          <w:b w:val="false"/>
          <w:i w:val="false"/>
          <w:color w:val="000000"/>
          <w:sz w:val="28"/>
        </w:rPr>
        <w:t>" 1993 жылғы 21 қазандағы және " </w:t>
      </w:r>
      <w:r>
        <w:rPr>
          <w:rFonts w:ascii="Times New Roman"/>
          <w:b w:val="false"/>
          <w:i w:val="false"/>
          <w:color w:val="000000"/>
          <w:sz w:val="28"/>
        </w:rPr>
        <w:t xml:space="preserve">Жекелеген қару түрлерiнің айналымына мемлекеттiк бақылау жасау туралы </w:t>
      </w:r>
      <w:r>
        <w:rPr>
          <w:rFonts w:ascii="Times New Roman"/>
          <w:b w:val="false"/>
          <w:i w:val="false"/>
          <w:color w:val="000000"/>
          <w:sz w:val="28"/>
        </w:rPr>
        <w:t xml:space="preserve">" 1998 жылғы 30 желтоқсандағы Заңдарына сәйкес Қазақстан Республикасының Yкiметі қаулы етеді: </w:t>
      </w:r>
    </w:p>
    <w:bookmarkEnd w:id="0"/>
    <w:bookmarkStart w:name="z1" w:id="1"/>
    <w:p>
      <w:pPr>
        <w:spacing w:after="0"/>
        <w:ind w:left="0"/>
        <w:jc w:val="both"/>
      </w:pP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жануарлар дүниесiн қорғау, өсiмiн молайту және пайдалану саласындағы мемлекеттік бақылау жөнiндегi арнайы уәкiлетті органдардың арнайы құралдар мен атыс қаруын сақтау, алып жүру және қолдану құқығы берiлген лауазымды тұлғалардың тiзбесi; </w:t>
      </w:r>
      <w:r>
        <w:br/>
      </w:r>
      <w:r>
        <w:rPr>
          <w:rFonts w:ascii="Times New Roman"/>
          <w:b w:val="false"/>
          <w:i w:val="false"/>
          <w:color w:val="000000"/>
          <w:sz w:val="28"/>
        </w:rPr>
        <w:t xml:space="preserve">
      2) жануарлар дүниесiн қорғау, өсiмiн молайту және пайдалану саласындағы мемлекеттік бақылау жөнiндегi арнайы уәкiлеттi органдардың лауазымды тұлғаларының арнайы құралдар мен атыс қаруын сақтау, алып жүру және қолдану ережесі бекітілсін. </w:t>
      </w:r>
    </w:p>
    <w:bookmarkEnd w:id="1"/>
    <w:bookmarkStart w:name="z2" w:id="2"/>
    <w:p>
      <w:pPr>
        <w:spacing w:after="0"/>
        <w:ind w:left="0"/>
        <w:jc w:val="both"/>
      </w:pPr>
      <w:r>
        <w:rPr>
          <w:rFonts w:ascii="Times New Roman"/>
          <w:b w:val="false"/>
          <w:i w:val="false"/>
          <w:color w:val="000000"/>
          <w:sz w:val="28"/>
        </w:rPr>
        <w:t xml:space="preserve">
      2. Осы қаулы қол қойылған күнінен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26 сәуiрдегi  </w:t>
      </w:r>
      <w:r>
        <w:br/>
      </w:r>
      <w:r>
        <w:rPr>
          <w:rFonts w:ascii="Times New Roman"/>
          <w:b w:val="false"/>
          <w:i w:val="false"/>
          <w:color w:val="000000"/>
          <w:sz w:val="28"/>
        </w:rPr>
        <w:t xml:space="preserve">
N 466 қаулысымен      </w:t>
      </w:r>
      <w:r>
        <w:br/>
      </w:r>
      <w:r>
        <w:rPr>
          <w:rFonts w:ascii="Times New Roman"/>
          <w:b w:val="false"/>
          <w:i w:val="false"/>
          <w:color w:val="000000"/>
          <w:sz w:val="28"/>
        </w:rPr>
        <w:t xml:space="preserve">
бекiтiлген         </w:t>
      </w:r>
    </w:p>
    <w:bookmarkStart w:name="z3" w:id="3"/>
    <w:p>
      <w:pPr>
        <w:spacing w:after="0"/>
        <w:ind w:left="0"/>
        <w:jc w:val="left"/>
      </w:pPr>
      <w:r>
        <w:rPr>
          <w:rFonts w:ascii="Times New Roman"/>
          <w:b/>
          <w:i w:val="false"/>
          <w:color w:val="000000"/>
        </w:rPr>
        <w:t xml:space="preserve"> 
  Арнайы құралдар мен атыс қаруын сақтау, алып жүру </w:t>
      </w:r>
      <w:r>
        <w:br/>
      </w:r>
      <w:r>
        <w:rPr>
          <w:rFonts w:ascii="Times New Roman"/>
          <w:b/>
          <w:i w:val="false"/>
          <w:color w:val="000000"/>
        </w:rPr>
        <w:t xml:space="preserve">
және қолдану құқығы берiлген жануарлар дүниесiн қорғау, </w:t>
      </w:r>
      <w:r>
        <w:br/>
      </w:r>
      <w:r>
        <w:rPr>
          <w:rFonts w:ascii="Times New Roman"/>
          <w:b/>
          <w:i w:val="false"/>
          <w:color w:val="000000"/>
        </w:rPr>
        <w:t xml:space="preserve">
өсiмiн молайту және пайдалану саласындағы мемлекеттік </w:t>
      </w:r>
      <w:r>
        <w:br/>
      </w:r>
      <w:r>
        <w:rPr>
          <w:rFonts w:ascii="Times New Roman"/>
          <w:b/>
          <w:i w:val="false"/>
          <w:color w:val="000000"/>
        </w:rPr>
        <w:t xml:space="preserve">
бақылау жөнiнде арнайы уәкілеттi органдардың </w:t>
      </w:r>
      <w:r>
        <w:br/>
      </w:r>
      <w:r>
        <w:rPr>
          <w:rFonts w:ascii="Times New Roman"/>
          <w:b/>
          <w:i w:val="false"/>
          <w:color w:val="000000"/>
        </w:rPr>
        <w:t xml:space="preserve">
лауазымды тұлғаларының </w:t>
      </w:r>
      <w:r>
        <w:br/>
      </w:r>
      <w:r>
        <w:rPr>
          <w:rFonts w:ascii="Times New Roman"/>
          <w:b/>
          <w:i w:val="false"/>
          <w:color w:val="000000"/>
        </w:rPr>
        <w:t xml:space="preserve">
Тізбесі </w:t>
      </w:r>
    </w:p>
    <w:bookmarkEnd w:id="3"/>
    <w:p>
      <w:pPr>
        <w:spacing w:after="0"/>
        <w:ind w:left="0"/>
        <w:jc w:val="both"/>
      </w:pPr>
      <w:r>
        <w:rPr>
          <w:rFonts w:ascii="Times New Roman"/>
          <w:b w:val="false"/>
          <w:i w:val="false"/>
          <w:color w:val="000000"/>
          <w:sz w:val="28"/>
        </w:rPr>
        <w:t xml:space="preserve">      Балық ресурстарын қорғау жөнiндегi мемлекеттiк инспектор - Қазақстан Республикасы Ауыл шаруашылығы министрлiгiнiң Балық шаруашылығы комитетi аумақтық басқармасының қызметкерi. </w:t>
      </w:r>
      <w:r>
        <w:br/>
      </w:r>
      <w:r>
        <w:rPr>
          <w:rFonts w:ascii="Times New Roman"/>
          <w:b w:val="false"/>
          <w:i w:val="false"/>
          <w:color w:val="000000"/>
          <w:sz w:val="28"/>
        </w:rPr>
        <w:t xml:space="preserve">
      Мемлекеттiк инспектор - Қазақстан Республикасы Ауыл шаруашылығы министрлiгiнiң Орман және аңшылық шаруашылығы комитетi орталық аппаратының қызметкерi. </w:t>
      </w:r>
      <w:r>
        <w:br/>
      </w:r>
      <w:r>
        <w:rPr>
          <w:rFonts w:ascii="Times New Roman"/>
          <w:b w:val="false"/>
          <w:i w:val="false"/>
          <w:color w:val="000000"/>
          <w:sz w:val="28"/>
        </w:rPr>
        <w:t xml:space="preserve">
      Мемлекеттiк инспектор - Қазақстан Республикасы Ауыл шаруашылығы министрлігінің Орман және аңшылық шаруашылығы комитетi аумақтық орман және аңшылық шаруашылығы басқармасының қызметкерi. </w:t>
      </w:r>
      <w:r>
        <w:br/>
      </w:r>
      <w:r>
        <w:rPr>
          <w:rFonts w:ascii="Times New Roman"/>
          <w:b w:val="false"/>
          <w:i w:val="false"/>
          <w:color w:val="000000"/>
          <w:sz w:val="28"/>
        </w:rPr>
        <w:t xml:space="preserve">
      Қазақстан Республикасы Ауыл шаруашылығы министрлiгi Орман және аңшылық шаруашылығы комитетiнiң ерекше қорғалатын табиғи аумақтарды қорғау жөнiндегi мемлекеттік инспекторы. </w:t>
      </w:r>
      <w:r>
        <w:br/>
      </w:r>
      <w:r>
        <w:rPr>
          <w:rFonts w:ascii="Times New Roman"/>
          <w:b w:val="false"/>
          <w:i w:val="false"/>
          <w:color w:val="000000"/>
          <w:sz w:val="28"/>
        </w:rPr>
        <w:t xml:space="preserve">
      Лауазымды тұлғалар - жануарлар дүниесiн қорғау, өсiмiн молайту және пайдалану саласындағы мемлекеттiк бақылау жөнiнде арнайы уәкiлетті органдардың қарауындағы мамандандырылған ұйымдардың жануарлар дүниесiн күзетудi тiкелей жүзеге асыратын инспектор, қорықшы, аңшылық маманы.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26 сәуiрдегi  </w:t>
      </w:r>
      <w:r>
        <w:br/>
      </w:r>
      <w:r>
        <w:rPr>
          <w:rFonts w:ascii="Times New Roman"/>
          <w:b w:val="false"/>
          <w:i w:val="false"/>
          <w:color w:val="000000"/>
          <w:sz w:val="28"/>
        </w:rPr>
        <w:t xml:space="preserve">
N 466 қаулысымен      </w:t>
      </w:r>
      <w:r>
        <w:br/>
      </w:r>
      <w:r>
        <w:rPr>
          <w:rFonts w:ascii="Times New Roman"/>
          <w:b w:val="false"/>
          <w:i w:val="false"/>
          <w:color w:val="000000"/>
          <w:sz w:val="28"/>
        </w:rPr>
        <w:t xml:space="preserve">
бекiтiлген         </w:t>
      </w:r>
    </w:p>
    <w:bookmarkStart w:name="z4" w:id="4"/>
    <w:p>
      <w:pPr>
        <w:spacing w:after="0"/>
        <w:ind w:left="0"/>
        <w:jc w:val="left"/>
      </w:pPr>
      <w:r>
        <w:rPr>
          <w:rFonts w:ascii="Times New Roman"/>
          <w:b/>
          <w:i w:val="false"/>
          <w:color w:val="000000"/>
        </w:rPr>
        <w:t xml:space="preserve"> 
  Жануарлар дүниесiн қорғау, өсiмiн молайту және </w:t>
      </w:r>
      <w:r>
        <w:br/>
      </w:r>
      <w:r>
        <w:rPr>
          <w:rFonts w:ascii="Times New Roman"/>
          <w:b/>
          <w:i w:val="false"/>
          <w:color w:val="000000"/>
        </w:rPr>
        <w:t xml:space="preserve">
пайдалану саласындағы мемлекеттік бақылау жөнiнде </w:t>
      </w:r>
      <w:r>
        <w:br/>
      </w:r>
      <w:r>
        <w:rPr>
          <w:rFonts w:ascii="Times New Roman"/>
          <w:b/>
          <w:i w:val="false"/>
          <w:color w:val="000000"/>
        </w:rPr>
        <w:t xml:space="preserve">
арнайы уәкiлеттi органдардың лауазымды тұлғаларының </w:t>
      </w:r>
      <w:r>
        <w:br/>
      </w:r>
      <w:r>
        <w:rPr>
          <w:rFonts w:ascii="Times New Roman"/>
          <w:b/>
          <w:i w:val="false"/>
          <w:color w:val="000000"/>
        </w:rPr>
        <w:t xml:space="preserve">
арнайы құралдар мен атыс қаруын сақтау, </w:t>
      </w:r>
      <w:r>
        <w:br/>
      </w:r>
      <w:r>
        <w:rPr>
          <w:rFonts w:ascii="Times New Roman"/>
          <w:b/>
          <w:i w:val="false"/>
          <w:color w:val="000000"/>
        </w:rPr>
        <w:t xml:space="preserve">
алып жүру және қолдану </w:t>
      </w:r>
      <w:r>
        <w:br/>
      </w:r>
      <w:r>
        <w:rPr>
          <w:rFonts w:ascii="Times New Roman"/>
          <w:b/>
          <w:i w:val="false"/>
          <w:color w:val="000000"/>
        </w:rPr>
        <w:t xml:space="preserve">
Ережесі </w:t>
      </w:r>
    </w:p>
    <w:bookmarkEnd w:id="4"/>
    <w:bookmarkStart w:name="z5" w:id="5"/>
    <w:p>
      <w:pPr>
        <w:spacing w:after="0"/>
        <w:ind w:left="0"/>
        <w:jc w:val="left"/>
      </w:pPr>
      <w:r>
        <w:rPr>
          <w:rFonts w:ascii="Times New Roman"/>
          <w:b/>
          <w:i w:val="false"/>
          <w:color w:val="000000"/>
        </w:rPr>
        <w:t xml:space="preserve"> 
  1. Жалпы ережелер </w:t>
      </w:r>
    </w:p>
    <w:bookmarkEnd w:id="5"/>
    <w:p>
      <w:pPr>
        <w:spacing w:after="0"/>
        <w:ind w:left="0"/>
        <w:jc w:val="both"/>
      </w:pPr>
      <w:r>
        <w:rPr>
          <w:rFonts w:ascii="Times New Roman"/>
          <w:b w:val="false"/>
          <w:i w:val="false"/>
          <w:color w:val="000000"/>
          <w:sz w:val="28"/>
        </w:rPr>
        <w:t xml:space="preserve">      1. Осы Ереже жануарлар дүниесiн қорғау, өсiмiн молайту және пайдалану саласындағы мемлекеттiк бақылау жөнiнде арнайы уәкiлеттi органдардың лауазымды тұлғаларының, (бұдан әрi - арнайы уәкiлетті орган) сондай-ақ жануарлар дүниесiн қорғау, өсiмiн молайту және пайдалану саласындағы мемлекеттiк бақылау жөнiнде арнайы уәкілетті органдардың қарауындағы мамандандырылған ұйымдардың (бұдан әрi - арнайы мамандандырылған ұйымдар) жануарлар дүниесiн күзетудi тiкелей жүзеге асыратын лауазымды тұлғаларының жануарлар дүниесiн қорғау, өсiмiн молайту және пайдалану саласындағы тәртiп бұзушылықтың алдын алу және тыю, жеке басының қауiпсiздiгiн қамтамасыз ету мақсатында қызмет мiндеттерiн орындауы кезiнде олардың арнайы құралдар мен атыс қаруын сақтау, алып жүру және қолдану тәртiбiн айқындайды. </w:t>
      </w:r>
    </w:p>
    <w:bookmarkStart w:name="z6" w:id="6"/>
    <w:p>
      <w:pPr>
        <w:spacing w:after="0"/>
        <w:ind w:left="0"/>
        <w:jc w:val="left"/>
      </w:pPr>
      <w:r>
        <w:rPr>
          <w:rFonts w:ascii="Times New Roman"/>
          <w:b/>
          <w:i w:val="false"/>
          <w:color w:val="000000"/>
        </w:rPr>
        <w:t xml:space="preserve"> 
  2. Арнайы құралдар мен атыс қаруын сақтау ережесi </w:t>
      </w:r>
    </w:p>
    <w:bookmarkEnd w:id="6"/>
    <w:p>
      <w:pPr>
        <w:spacing w:after="0"/>
        <w:ind w:left="0"/>
        <w:jc w:val="both"/>
      </w:pPr>
      <w:r>
        <w:rPr>
          <w:rFonts w:ascii="Times New Roman"/>
          <w:b w:val="false"/>
          <w:i w:val="false"/>
          <w:color w:val="000000"/>
          <w:sz w:val="28"/>
        </w:rPr>
        <w:t xml:space="preserve">      2. Арнайы құралдар (қол кiсендерi, резина таяқшасы, жалтырауық шамдар, жеке басын броньмен қорғау құралдары, көлiктi тоқтауға мәжбүр ету құрылғылары), атыс қаруы мен оның оқтары арнайы жабдықталған сақтау орындарында сақталады. </w:t>
      </w:r>
      <w:r>
        <w:br/>
      </w:r>
      <w:r>
        <w:rPr>
          <w:rFonts w:ascii="Times New Roman"/>
          <w:b w:val="false"/>
          <w:i w:val="false"/>
          <w:color w:val="000000"/>
          <w:sz w:val="28"/>
        </w:rPr>
        <w:t xml:space="preserve">
      3. Ішкі iстер органдарымен келiсiм бойынша арнайы құралдарды, атыс қаруы мен оның оқтарын арнайы уәкілетті органдар мен мамандандырылған ұйымдардың лауазымды тұлғалары тұрақты тұратын жерде арнайы құралдарға атыс қаруы мен оның оқтарын бөтен адамдардың қолы жетпейтiн металл шкафтарда (сейфтерде) сақтауға жол берiледi. Бұл ретте металл шкафтар (сейфтер) еденге немесе қабырғаға берiк бекiтілуге және сенiмдi (кемiнде екi) iшкi құлыппен қалыңдығы кемiнде 3 миллиметр қабырғасы болуға тиiс. </w:t>
      </w:r>
    </w:p>
    <w:bookmarkStart w:name="z7" w:id="7"/>
    <w:p>
      <w:pPr>
        <w:spacing w:after="0"/>
        <w:ind w:left="0"/>
        <w:jc w:val="left"/>
      </w:pPr>
      <w:r>
        <w:rPr>
          <w:rFonts w:ascii="Times New Roman"/>
          <w:b/>
          <w:i w:val="false"/>
          <w:color w:val="000000"/>
        </w:rPr>
        <w:t xml:space="preserve"> 
  3. Арнайы құралдар мен атыс қаруын </w:t>
      </w:r>
      <w:r>
        <w:br/>
      </w:r>
      <w:r>
        <w:rPr>
          <w:rFonts w:ascii="Times New Roman"/>
          <w:b/>
          <w:i w:val="false"/>
          <w:color w:val="000000"/>
        </w:rPr>
        <w:t xml:space="preserve">
алып жүру және қолдану тәртiбi </w:t>
      </w:r>
    </w:p>
    <w:bookmarkEnd w:id="7"/>
    <w:p>
      <w:pPr>
        <w:spacing w:after="0"/>
        <w:ind w:left="0"/>
        <w:jc w:val="both"/>
      </w:pPr>
      <w:r>
        <w:rPr>
          <w:rFonts w:ascii="Times New Roman"/>
          <w:b w:val="false"/>
          <w:i w:val="false"/>
          <w:color w:val="000000"/>
          <w:sz w:val="28"/>
        </w:rPr>
        <w:t xml:space="preserve">      4. Лауазымды тұлғалар табиғат қорғау iс-шараларын жүргiзу алдында арнайы уәкiлеттiк алған органдар мен мамандандырылған ұйымдар басшыларының рұқсатнамалары бойынша арнайы құралдармен және атыс қаруымен қамтамасыз етіледi, олар арнайы құралдар мен атыс қаруын берудiң есебiн жүргiзу журналында тiркеледi. Iс-шаралар аяқталғаннан кейiн арнайы құралдар мен атыс қаруы олардың сақталуына жауапты тұлғаға қолы қойып тапсырылады. </w:t>
      </w:r>
      <w:r>
        <w:br/>
      </w:r>
      <w:r>
        <w:rPr>
          <w:rFonts w:ascii="Times New Roman"/>
          <w:b w:val="false"/>
          <w:i w:val="false"/>
          <w:color w:val="000000"/>
          <w:sz w:val="28"/>
        </w:rPr>
        <w:t xml:space="preserve">
      5. Арнайы құралдарды, атыс қаруы мен оның оқтарын басқа тұлғаларға беруге болмайды. </w:t>
      </w:r>
      <w:r>
        <w:br/>
      </w:r>
      <w:r>
        <w:rPr>
          <w:rFonts w:ascii="Times New Roman"/>
          <w:b w:val="false"/>
          <w:i w:val="false"/>
          <w:color w:val="000000"/>
          <w:sz w:val="28"/>
        </w:rPr>
        <w:t xml:space="preserve">
      6. Атыс қаруын оқтаулы күйiнде алып жүруге болмайды. </w:t>
      </w:r>
      <w:r>
        <w:br/>
      </w:r>
      <w:r>
        <w:rPr>
          <w:rFonts w:ascii="Times New Roman"/>
          <w:b w:val="false"/>
          <w:i w:val="false"/>
          <w:color w:val="000000"/>
          <w:sz w:val="28"/>
        </w:rPr>
        <w:t xml:space="preserve">
      7. Арнайы құралдар мен атыс қаруы төтенше жағдайларда ғана: </w:t>
      </w:r>
      <w:r>
        <w:br/>
      </w:r>
      <w:r>
        <w:rPr>
          <w:rFonts w:ascii="Times New Roman"/>
          <w:b w:val="false"/>
          <w:i w:val="false"/>
          <w:color w:val="000000"/>
          <w:sz w:val="28"/>
        </w:rPr>
        <w:t xml:space="preserve">
      1) жануарлар дүниесiнiң күзетiн қамтамасыз ету; </w:t>
      </w:r>
      <w:r>
        <w:br/>
      </w:r>
      <w:r>
        <w:rPr>
          <w:rFonts w:ascii="Times New Roman"/>
          <w:b w:val="false"/>
          <w:i w:val="false"/>
          <w:color w:val="000000"/>
          <w:sz w:val="28"/>
        </w:rPr>
        <w:t xml:space="preserve">
      2) табиғат қорғау заңнамасының құқық бұзушылары дене күшiмен қарсылық көрсеткен жағдайда оларды ұстау және ұсталған адамдарды жеке басын анықтау үшiн ішкі iстер органдарына жеткiзу; </w:t>
      </w:r>
      <w:r>
        <w:br/>
      </w:r>
      <w:r>
        <w:rPr>
          <w:rFonts w:ascii="Times New Roman"/>
          <w:b w:val="false"/>
          <w:i w:val="false"/>
          <w:color w:val="000000"/>
          <w:sz w:val="28"/>
        </w:rPr>
        <w:t xml:space="preserve">
      3) көмегiмен құқық бұзушылық жасалған көлiк құралын тоқтату және ұстау; </w:t>
      </w:r>
      <w:r>
        <w:br/>
      </w:r>
      <w:r>
        <w:rPr>
          <w:rFonts w:ascii="Times New Roman"/>
          <w:b w:val="false"/>
          <w:i w:val="false"/>
          <w:color w:val="000000"/>
          <w:sz w:val="28"/>
        </w:rPr>
        <w:t xml:space="preserve">
      4) дабыл белгісiн беру немесе көмекке шақыру үшiн қолданылады. </w:t>
      </w:r>
      <w:r>
        <w:br/>
      </w:r>
      <w:r>
        <w:rPr>
          <w:rFonts w:ascii="Times New Roman"/>
          <w:b w:val="false"/>
          <w:i w:val="false"/>
          <w:color w:val="000000"/>
          <w:sz w:val="28"/>
        </w:rPr>
        <w:t xml:space="preserve">
      8. Арнайы құралдар мен атыс қаруын пайдалануды кiдiрту лауазымды адамның өмiрi мен денсаулығына тiкелей қауiп төндiретiн немесе өзге де ауыр зардаптарға душар етуi мүмкiн жағдайларды қоспағанда, оларды қолдану кезiнде ол өзiне қарсы қолданылатын тұлғаға ескерту жасалып, лауазымды тұлғаның талаптарын орындауы үшiн жеткілiкті уақыт берілуi тиiс. </w:t>
      </w:r>
      <w:r>
        <w:br/>
      </w:r>
      <w:r>
        <w:rPr>
          <w:rFonts w:ascii="Times New Roman"/>
          <w:b w:val="false"/>
          <w:i w:val="false"/>
          <w:color w:val="000000"/>
          <w:sz w:val="28"/>
        </w:rPr>
        <w:t xml:space="preserve">
      9. Атыс қаруы қолданылған жағдайда оны қолданған арнайы уәкiлеттi органдардың немесе мамандандырылған ұйымдардың лауазымды тұлғасы: </w:t>
      </w:r>
      <w:r>
        <w:br/>
      </w:r>
      <w:r>
        <w:rPr>
          <w:rFonts w:ascii="Times New Roman"/>
          <w:b w:val="false"/>
          <w:i w:val="false"/>
          <w:color w:val="000000"/>
          <w:sz w:val="28"/>
        </w:rPr>
        <w:t xml:space="preserve">
      1) зардап шеккендерге шұғыл медициналық жәрдем көрсету; </w:t>
      </w:r>
      <w:r>
        <w:br/>
      </w:r>
      <w:r>
        <w:rPr>
          <w:rFonts w:ascii="Times New Roman"/>
          <w:b w:val="false"/>
          <w:i w:val="false"/>
          <w:color w:val="000000"/>
          <w:sz w:val="28"/>
        </w:rPr>
        <w:t xml:space="preserve">
      2) өзiнiң басшылығына, прокуратура және iшкi iстер органдарына дереу хабарлау үшін шаралар қолданады. </w:t>
      </w:r>
      <w:r>
        <w:br/>
      </w:r>
      <w:r>
        <w:rPr>
          <w:rFonts w:ascii="Times New Roman"/>
          <w:b w:val="false"/>
          <w:i w:val="false"/>
          <w:color w:val="000000"/>
          <w:sz w:val="28"/>
        </w:rPr>
        <w:t xml:space="preserve">
      Кiсi өлiмi болған жағдайда арнайы прокуратура немесе iшкi iстер органының өкiлi келгенше уәкiлетті органдардың немесе мамандандырылған ұйымдардың лауазымды тұлғасы қаза тапқан кiсi денесiн күзетудi және болған оқиға ахуалын сақтауды қамтамасыз етедi. </w:t>
      </w:r>
      <w:r>
        <w:br/>
      </w:r>
      <w:r>
        <w:rPr>
          <w:rFonts w:ascii="Times New Roman"/>
          <w:b w:val="false"/>
          <w:i w:val="false"/>
          <w:color w:val="000000"/>
          <w:sz w:val="28"/>
        </w:rPr>
        <w:t xml:space="preserve">
      10. Арнайы құралдар мен атыс қаруын кәмелетке толмаған жастар, әйелдер, айқын мүгедектік белгiсi бар адамдар қарулы қарсылық көрсеткен жағдайларды қоспағанда, оларға қарсы қолдануға болмайды. </w:t>
      </w:r>
    </w:p>
    <w:bookmarkStart w:name="z8" w:id="8"/>
    <w:p>
      <w:pPr>
        <w:spacing w:after="0"/>
        <w:ind w:left="0"/>
        <w:jc w:val="left"/>
      </w:pPr>
      <w:r>
        <w:rPr>
          <w:rFonts w:ascii="Times New Roman"/>
          <w:b/>
          <w:i w:val="false"/>
          <w:color w:val="000000"/>
        </w:rPr>
        <w:t xml:space="preserve"> 
  4. Арнайы құралдар мен атыс қаруын сақтау, алып жүру </w:t>
      </w:r>
      <w:r>
        <w:br/>
      </w:r>
      <w:r>
        <w:rPr>
          <w:rFonts w:ascii="Times New Roman"/>
          <w:b/>
          <w:i w:val="false"/>
          <w:color w:val="000000"/>
        </w:rPr>
        <w:t xml:space="preserve">
және қолдану тәртiбiн бұзғаны үшін жауапкершiлік </w:t>
      </w:r>
    </w:p>
    <w:bookmarkEnd w:id="8"/>
    <w:p>
      <w:pPr>
        <w:spacing w:after="0"/>
        <w:ind w:left="0"/>
        <w:jc w:val="both"/>
      </w:pPr>
      <w:r>
        <w:rPr>
          <w:rFonts w:ascii="Times New Roman"/>
          <w:b w:val="false"/>
          <w:i w:val="false"/>
          <w:color w:val="000000"/>
          <w:sz w:val="28"/>
        </w:rPr>
        <w:t xml:space="preserve">      11. Арнайы құралдар мен атыс қаруын сақтау, алып жүру және қолдану ережесiн бұзғаны үшiн арнайы уәкiлеттi органдардың немесе мамандандырылған ұйымдардың лауазымды тұлғалары заңнамамен белгiленген тәртiппен жауаптылықта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