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f141" w14:textId="b6ff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Зияткерлiк меншiк саласында құқық бұзушылықтардың жолын кесу жөнiндегi ынтымақтастық туралы келiсiмге қатысушы мемлекеттердiң Бiрлескен жұмыс комиссиясындағы Қазақстан Республикасы Yкiметiнің өкiлеттi өкiлi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17 наурыздағы N 327 Қаулысы. Күші жойылды - Қазақстан Республикасы Үкіметінің 2011 жылғы 28 қазандағы № 1227 Қаулысымен</w:t>
      </w:r>
    </w:p>
    <w:p>
      <w:pPr>
        <w:spacing w:after="0"/>
        <w:ind w:left="0"/>
        <w:jc w:val="both"/>
      </w:pPr>
      <w:r>
        <w:rPr>
          <w:rFonts w:ascii="Times New Roman"/>
          <w:b w:val="false"/>
          <w:i w:val="false"/>
          <w:color w:val="ff0000"/>
          <w:sz w:val="28"/>
        </w:rPr>
        <w:t xml:space="preserve">      Ескерту. Күші жойылды - ҚР Үкіметінің 2011.10.28 </w:t>
      </w:r>
      <w:r>
        <w:rPr>
          <w:rFonts w:ascii="Times New Roman"/>
          <w:b w:val="false"/>
          <w:i w:val="false"/>
          <w:color w:val="ff0000"/>
          <w:sz w:val="28"/>
        </w:rPr>
        <w:t>№ 1227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1998 жылғы 6 наурыздағы Зияткерлiк меншiк саласында құқық бұзушылықтардың жолын кесу жөнiндегi ынтымақтастық туралы </w:t>
      </w:r>
      <w:r>
        <w:rPr>
          <w:rFonts w:ascii="Times New Roman"/>
          <w:b w:val="false"/>
          <w:i w:val="false"/>
          <w:color w:val="000000"/>
          <w:sz w:val="28"/>
        </w:rPr>
        <w:t>келiсiмнiң</w:t>
      </w:r>
      <w:r>
        <w:rPr>
          <w:rFonts w:ascii="Times New Roman"/>
          <w:b w:val="false"/>
          <w:i w:val="false"/>
          <w:color w:val="000000"/>
          <w:sz w:val="28"/>
        </w:rPr>
        <w:t xml:space="preserve">7-бабына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 Әдiлет министрлiгiнiң Зияткерлiк меншiк құқығы жөнiндегi комитетi төрағасының орынбасары Шолпан Тоқтарқызы Әбдіреева Зияткерлiк меншiк саласында құқық бұзушылықтардың жолын кесу жөнiндегi ынтымақтастық туралы келiсiмге қатысушы мемлекеттердiң Бiрлескен жұмыс комиссиясындағы Қазақстан Республикасы Үкiметiнiң өкiлеттi өкiлi болып тағайындалсын.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Қазақстан Республикасы Үкіметінің 2008.11.22 </w:t>
      </w:r>
      <w:r>
        <w:rPr>
          <w:rFonts w:ascii="Times New Roman"/>
          <w:b w:val="false"/>
          <w:i w:val="false"/>
          <w:color w:val="000000"/>
          <w:sz w:val="28"/>
        </w:rPr>
        <w:t>N 1082</w:t>
      </w:r>
      <w:r>
        <w:rPr>
          <w:rFonts w:ascii="Times New Roman"/>
          <w:b w:val="false"/>
          <w:i w:val="false"/>
          <w:color w:val="ff0000"/>
          <w:sz w:val="28"/>
        </w:rPr>
        <w:t xml:space="preserve">, 2010.11.06 </w:t>
      </w:r>
      <w:r>
        <w:rPr>
          <w:rFonts w:ascii="Times New Roman"/>
          <w:b w:val="false"/>
          <w:i w:val="false"/>
          <w:color w:val="000000"/>
          <w:sz w:val="28"/>
        </w:rPr>
        <w:t>N 1168</w:t>
      </w:r>
      <w:r>
        <w:rPr>
          <w:rFonts w:ascii="Times New Roman"/>
          <w:b w:val="false"/>
          <w:i w:val="false"/>
          <w:color w:val="ff0000"/>
          <w:sz w:val="28"/>
        </w:rPr>
        <w:t xml:space="preserve"> Қаулыларымен.</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