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1ad1" w14:textId="48d1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4 қыркүйектегі N 1140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наурыздағы N 282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"Жануарлар дүниесін қорғау, өсімін молайту және пайдалану туралы заңнаманы бұзумен келтірілген зиянды өтеу мөлшерін бекіту туралы" Қазақстан Республикасы Үкіметінің 2001 жылғы 4 қыркүйектегі N 1140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31, 407-құжат)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жануарлар дүниесін қорғау, өсімін молайту және пайдалану туралы заңнаманы бұзумен келтірілген зиянды өтеу мөлшерінде: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"Балықтар, теңіз сүтқоректілері және су омыртқасыздарының түрлері" деген бөліміндегі: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142-жолдағы "7" деген сан "14"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143-жолдағы "4" деген сан "6"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144-жолдағы "5" деген сан "10"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145-жолдағы "3" деген сан "4,5"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146-жолдағы "3" деген сан "6"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147-жолдағы "1,5" деген сан "3" деген сандармен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 және жариялануға тиіс.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