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fe70" w14:textId="30ef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жауапкершілігі шектеулі серіктестігінің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 наурыздағы N 262 қаулысы.
Күші жойылды - ҚР Үкіметінің 2004.10.15. N 1057 қаулысымен.</w:t>
      </w:r>
    </w:p>
    <w:p>
      <w:pPr>
        <w:spacing w:after="0"/>
        <w:ind w:left="0"/>
        <w:jc w:val="both"/>
      </w:pPr>
      <w:bookmarkStart w:name="z3" w:id="0"/>
      <w:r>
        <w:rPr>
          <w:rFonts w:ascii="Times New Roman"/>
          <w:b w:val="false"/>
          <w:i w:val="false"/>
          <w:color w:val="000000"/>
          <w:sz w:val="28"/>
        </w:rPr>
        <w:t xml:space="preserve">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Қаржы министрлігі "Медетші қор" акционерлік қоғамымен бірлесіп (келісім бойынша) Франция кредит желісі шеңберінде мемлекет кепілдік берген қарыз бойынша республикалық бюджеттен оқшауландырылған қаражатты қайтаруды қамтамасыз ету мақсатында, заңнамада белгіленген тәртіппен "Еңбекші" жауапкершілігі шектеулі серіктестігімен (бұдан әрі - "Еңбекші" ЖШС) (келісім бойынша) келісімге қол қоюды қамтамасыз етсін, онда: </w:t>
      </w:r>
      <w:r>
        <w:br/>
      </w:r>
      <w:r>
        <w:rPr>
          <w:rFonts w:ascii="Times New Roman"/>
          <w:b w:val="false"/>
          <w:i w:val="false"/>
          <w:color w:val="000000"/>
          <w:sz w:val="28"/>
        </w:rPr>
        <w:t xml:space="preserve">
      1) мемлекеттік кепілдіктің орындалуына байланысты "Еңбекші" ЖШС-ның республикалық бюджеттен оқшауландырылған қаражатты және 2009 жылдан бастап 2034 жылды қоса алғанда, есептелген сыйақыны қайтаруын; </w:t>
      </w:r>
      <w:r>
        <w:br/>
      </w:r>
      <w:r>
        <w:rPr>
          <w:rFonts w:ascii="Times New Roman"/>
          <w:b w:val="false"/>
          <w:i w:val="false"/>
          <w:color w:val="000000"/>
          <w:sz w:val="28"/>
        </w:rPr>
        <w:t>
      2) Қазақстан Республикасы Үкіметінің 2002 жылғы 25 шілдедегі N 832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ережесіне сәйкес сыйақы есептеуді; </w:t>
      </w:r>
      <w:r>
        <w:br/>
      </w:r>
      <w:r>
        <w:rPr>
          <w:rFonts w:ascii="Times New Roman"/>
          <w:b w:val="false"/>
          <w:i w:val="false"/>
          <w:color w:val="000000"/>
          <w:sz w:val="28"/>
        </w:rPr>
        <w:t xml:space="preserve">
      3) борышты теңгелік баламаға аударуды көздесін.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