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23ea" w14:textId="1e92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Азия Даму Банкi арасындағы "Ауылдық аумақтарды сумен жабдықтау және кәрiздеу" салалық жобасын ұйымдастырушылық дамытуға арналған консультациялық техникалық көмек туралы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1 наурыздағы N 255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Yкiметi мен Азия Даму Банкi арасындағы "Ауылдық аумақтарды сумен жабдықтау және кәрiздеу" салалық жобасын ұйымдастырушылық дамытуға арналған консультациялық техникалық көмек туралы келiсiм-хаттың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Су ресурстары жөнiндегi комитетiнiң төрағасы Анатолий Дмитриевич Рябцевке Қазақстан Республикасы Үкiметiнiң атынан Қазақстан Республикасының Үкiметi мен Азия Даму Банкi арасындағы "Ауылдық аумақтарды сумен жабдықтау және кәрiздеу" салалық жобасын ұйымдастырушылық дамытуға арналған консультациялық техникалық көмек туралы келiсiм-хатқа қол қоюға өкiлеттік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АЗИЯ ДАМУ БАНКI </w:t>
      </w:r>
      <w:r>
        <w:br/>
      </w:r>
      <w:r>
        <w:rPr>
          <w:rFonts w:ascii="Times New Roman"/>
          <w:b/>
          <w:i w:val="false"/>
          <w:color w:val="000000"/>
        </w:rPr>
        <w:t>
 </w:t>
      </w:r>
      <w:r>
        <w:br/>
      </w:r>
      <w:r>
        <w:rPr>
          <w:rFonts w:ascii="Times New Roman"/>
          <w:b/>
          <w:i w:val="false"/>
          <w:color w:val="000000"/>
        </w:rPr>
        <w:t xml:space="preserve">
                                             2003 жылғы 2 қазан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министрi </w:t>
      </w:r>
      <w:r>
        <w:br/>
      </w:r>
      <w:r>
        <w:rPr>
          <w:rFonts w:ascii="Times New Roman"/>
          <w:b w:val="false"/>
          <w:i w:val="false"/>
          <w:color w:val="000000"/>
          <w:sz w:val="28"/>
        </w:rPr>
        <w:t xml:space="preserve">
(Азия Даму Банкiнiң басқарушысы) </w:t>
      </w:r>
      <w:r>
        <w:br/>
      </w:r>
      <w:r>
        <w:rPr>
          <w:rFonts w:ascii="Times New Roman"/>
          <w:b w:val="false"/>
          <w:i w:val="false"/>
          <w:color w:val="000000"/>
          <w:sz w:val="28"/>
        </w:rPr>
        <w:t xml:space="preserve">
Е.Досаев мырзаға </w:t>
      </w:r>
      <w:r>
        <w:br/>
      </w:r>
      <w:r>
        <w:rPr>
          <w:rFonts w:ascii="Times New Roman"/>
          <w:b w:val="false"/>
          <w:i w:val="false"/>
          <w:color w:val="000000"/>
          <w:sz w:val="28"/>
        </w:rPr>
        <w:t xml:space="preserve">
Астана қаласы, Жеңiс даңғылы 33, 473000, Қазақстан </w:t>
      </w:r>
    </w:p>
    <w:p>
      <w:pPr>
        <w:spacing w:after="0"/>
        <w:ind w:left="0"/>
        <w:jc w:val="left"/>
      </w:pPr>
      <w:r>
        <w:rPr>
          <w:rFonts w:ascii="Times New Roman"/>
          <w:b/>
          <w:i w:val="false"/>
          <w:color w:val="000000"/>
        </w:rPr>
        <w:t xml:space="preserve"> "Ауылдық аумақтарды сумен жабдықтау және кәрiздеу" </w:t>
      </w:r>
      <w:r>
        <w:br/>
      </w:r>
      <w:r>
        <w:rPr>
          <w:rFonts w:ascii="Times New Roman"/>
          <w:b/>
          <w:i w:val="false"/>
          <w:color w:val="000000"/>
        </w:rPr>
        <w:t xml:space="preserve">
салалық жобасын ұйымдастырушылық дамытуға арналған </w:t>
      </w:r>
      <w:r>
        <w:br/>
      </w:r>
      <w:r>
        <w:rPr>
          <w:rFonts w:ascii="Times New Roman"/>
          <w:b/>
          <w:i w:val="false"/>
          <w:color w:val="000000"/>
        </w:rPr>
        <w:t xml:space="preserve">
консультациялық техникалық көмек </w:t>
      </w:r>
      <w:r>
        <w:br/>
      </w:r>
      <w:r>
        <w:rPr>
          <w:rFonts w:ascii="Times New Roman"/>
          <w:b/>
          <w:i w:val="false"/>
          <w:color w:val="000000"/>
        </w:rPr>
        <w:t xml:space="preserve">
(ТК N 24186) </w:t>
      </w:r>
    </w:p>
    <w:p>
      <w:pPr>
        <w:spacing w:after="0"/>
        <w:ind w:left="0"/>
        <w:jc w:val="both"/>
      </w:pPr>
      <w:r>
        <w:rPr>
          <w:rFonts w:ascii="Times New Roman"/>
          <w:b w:val="false"/>
          <w:i w:val="false"/>
          <w:color w:val="000000"/>
          <w:sz w:val="28"/>
        </w:rPr>
        <w:t xml:space="preserve">      Құрметтi Досаев мырза, </w:t>
      </w:r>
    </w:p>
    <w:p>
      <w:pPr>
        <w:spacing w:after="0"/>
        <w:ind w:left="0"/>
        <w:jc w:val="both"/>
      </w:pPr>
      <w:r>
        <w:rPr>
          <w:rFonts w:ascii="Times New Roman"/>
          <w:b w:val="false"/>
          <w:i w:val="false"/>
          <w:color w:val="000000"/>
          <w:sz w:val="28"/>
        </w:rPr>
        <w:t xml:space="preserve">      Бiз "Ауылдық аумақтарды сумен жабдықтау және кәрiздеу" салалық жобасы шеңберiнде 350,000 АҚШ долларынан аспайтын баламалы сомаға Қазақстан Республикасының Үкiметiне (Үкiмет) техникалық көмек (техникалық көмек) бөлiнуiн 2003 жылғы 29 қыркүйекте Азия Даму Банкiнiң (АДБ) мақұлдағанын сiзге хабарлауға қуаныштымыз. Техникалық көмек: Қазақстан Республикасының Үкiметi мен Азия Даму Банкi арасындағы 1995 жылғы 5 қазандағы техникалық көмек туралы (i) Негiздемелiк келiсiмге (Негiздемелiк келiсiм); және (іі) 9-қосымшада сипатталған есептiң тетiгiне және хатқа қоса берiлген "Ауылдық аумақтарды сумен жабдықтау және кәрiздеу" салалық жобасы шеңберiнде Қазақстан Республикасына ұсынылып отырған қарыз бен техникалық көмек гранты бойынша Азия Даму Банкi (АДБ) АДБ директорлар кеңесi Президентiнiң ұсынымына сәйкес қаржыландырылады және жүзеге асырылады. ПЕҰ-ға сәйкес Ауыл шаруашылығы министрлiгiнiң Су ресурстары жөнiндегi комитетi осы техникалық көмек бойынша атқарушы агенттiктiң функциясын орындайтын болады. </w:t>
      </w:r>
      <w:r>
        <w:br/>
      </w:r>
      <w:r>
        <w:rPr>
          <w:rFonts w:ascii="Times New Roman"/>
          <w:b w:val="false"/>
          <w:i w:val="false"/>
          <w:color w:val="000000"/>
          <w:sz w:val="28"/>
        </w:rPr>
        <w:t xml:space="preserve">
      Осы техникалық көмек Жапония Yкiметi қаржыландыратын Арнайы жапон қорының қаражатынан гранттық негiзде бөлiнетiн болады. </w:t>
      </w:r>
      <w:r>
        <w:br/>
      </w:r>
      <w:r>
        <w:rPr>
          <w:rFonts w:ascii="Times New Roman"/>
          <w:b w:val="false"/>
          <w:i w:val="false"/>
          <w:color w:val="000000"/>
          <w:sz w:val="28"/>
        </w:rPr>
        <w:t xml:space="preserve">
      Егер осы шарттар Сiздер үшiн қабылдауға тұрарлық болса, Қазақстан Республикасының Үкiметi атынан осы хаттың екi данасына да, көрсетiлген жерге қол қоюыңызды өтiнемiз. Бiр көшiрмесiн өзiңiзде қалдырыңыз да, ал екiншi түпнұсқасын, АДБ-ға жiберiңiз. </w:t>
      </w:r>
      <w:r>
        <w:br/>
      </w:r>
      <w:r>
        <w:rPr>
          <w:rFonts w:ascii="Times New Roman"/>
          <w:b w:val="false"/>
          <w:i w:val="false"/>
          <w:color w:val="000000"/>
          <w:sz w:val="28"/>
        </w:rPr>
        <w:t xml:space="preserve">
      Әлеуметтiк сектор басқармасы осы техникалық көмектi iске асыруға байланысты мәселелер үшiн жауапты болады, осыған байланысты осы техникалық көмек жөнiндегi бүкiл хат-хабарларды менiң атыма жiберуiңiздi сұраймын.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Шығыс және Орталық Азия Департаментi  </w:t>
      </w:r>
      <w:r>
        <w:br/>
      </w:r>
      <w:r>
        <w:rPr>
          <w:rFonts w:ascii="Times New Roman"/>
          <w:b w:val="false"/>
          <w:i w:val="false"/>
          <w:color w:val="000000"/>
          <w:sz w:val="28"/>
        </w:rPr>
        <w:t xml:space="preserve">
Әлеуметтiк сектор басқармасының директоры </w:t>
      </w:r>
      <w:r>
        <w:br/>
      </w:r>
      <w:r>
        <w:rPr>
          <w:rFonts w:ascii="Times New Roman"/>
          <w:b w:val="false"/>
          <w:i w:val="false"/>
          <w:color w:val="000000"/>
          <w:sz w:val="28"/>
        </w:rPr>
        <w:t xml:space="preserve">
Уилиам Фрейзер               </w:t>
      </w:r>
    </w:p>
    <w:p>
      <w:pPr>
        <w:spacing w:after="0"/>
        <w:ind w:left="0"/>
        <w:jc w:val="both"/>
      </w:pPr>
      <w:r>
        <w:rPr>
          <w:rFonts w:ascii="Times New Roman"/>
          <w:b w:val="false"/>
          <w:i w:val="false"/>
          <w:color w:val="000000"/>
          <w:sz w:val="28"/>
        </w:rPr>
        <w:t xml:space="preserve">Бекiтiлдi: </w:t>
      </w:r>
      <w:r>
        <w:br/>
      </w:r>
      <w:r>
        <w:rPr>
          <w:rFonts w:ascii="Times New Roman"/>
          <w:b w:val="false"/>
          <w:i w:val="false"/>
          <w:color w:val="000000"/>
          <w:sz w:val="28"/>
        </w:rPr>
        <w:t xml:space="preserve">
Қазақстан Республикасының Үкiметi атынан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Аты: Рябцев Анатолий </w:t>
      </w:r>
      <w:r>
        <w:br/>
      </w:r>
      <w:r>
        <w:rPr>
          <w:rFonts w:ascii="Times New Roman"/>
          <w:b w:val="false"/>
          <w:i w:val="false"/>
          <w:color w:val="000000"/>
          <w:sz w:val="28"/>
        </w:rPr>
        <w:t xml:space="preserve">
Қызметi: Қазақстан Республикасының Ауыл шаруашылығы министрлiгi </w:t>
      </w:r>
      <w:r>
        <w:br/>
      </w:r>
      <w:r>
        <w:rPr>
          <w:rFonts w:ascii="Times New Roman"/>
          <w:b w:val="false"/>
          <w:i w:val="false"/>
          <w:color w:val="000000"/>
          <w:sz w:val="28"/>
        </w:rPr>
        <w:t xml:space="preserve">
Су ресурстары жөнiндегi комитетiнiң төрағасы </w:t>
      </w:r>
      <w:r>
        <w:br/>
      </w:r>
      <w:r>
        <w:rPr>
          <w:rFonts w:ascii="Times New Roman"/>
          <w:b w:val="false"/>
          <w:i w:val="false"/>
          <w:color w:val="000000"/>
          <w:sz w:val="28"/>
        </w:rPr>
        <w:t xml:space="preserve">
Уақыты:________________ </w:t>
      </w:r>
    </w:p>
    <w:p>
      <w:pPr>
        <w:spacing w:after="0"/>
        <w:ind w:left="0"/>
        <w:jc w:val="both"/>
      </w:pPr>
      <w:r>
        <w:rPr>
          <w:rFonts w:ascii="Times New Roman"/>
          <w:b w:val="false"/>
          <w:i w:val="false"/>
          <w:color w:val="ff0000"/>
          <w:sz w:val="28"/>
        </w:rPr>
        <w:t xml:space="preserve">      РҚАО-ның ескертуі: Бұдан әрі ағылшынша мәтінін (қағаздағы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