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bc03" w14:textId="e96b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Р.Смағұл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 наурыздағы N 25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қызмет туралы" Қазақстан Республикасы Заңының  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азбаша өтінішінің негізінде Нұрлан Рахманбергенұлы Смағұловтың орнынан түсуі қабылдансын және Қазақстан Республикасының Әділет министрлігі Қылмыстық-атқару жүйесі комитетінің төрағасы қызметінен бос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