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f8a7" w14:textId="da7f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мәнi бар маңызды тауарларды, жұмыстар мен қызметтер көрсетудi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ақпандағы N 198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"Алматыметроқұрылыс" ашық акционерлiк қоғамы (бұдан әрi - компания) Алматы қаласындағы метрополитен құрылысымен тікелей байланысты сатып алынуының стратегиялық мәнi бар маңызды тауарлар, жұмыстар мен қызметтер көрсетудi берушi болып белгіленсiн.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қаласының әкiмi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көрсетiлген компаниямен мемлекеттiк бюджетте көзделген қаражат шегiнде тауарлар, жұмыстар мен қызметтер көрсетудi мемлекеттiк сатып алу туралы шарт жасауды;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тауарлар, жұмыстар мен қызметтер көрсетудi мемлекеттiк сатып алу үшiн осы қаулыға сәйкес пайдаланылатын ақшаны оңтайлы әрi тиiмдi жұмсау қағидатының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 қабылдауды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бөлiнген қаражаттың мақсатты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