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cf90" w14:textId="f92c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ақпандағы N 180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жүйесi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және "2004 жылға арналған республикалық бюджет туралы" Қазақстан Республикасының 2003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46-қосымшада: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 1-тармақтағы 100-кiшi бағдарламада "авиация техникасы-" деген сөздерден кейiнгi "4 дана" деген сөздер "5 дана"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