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f90" w14:textId="f92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және "2004 жылға арналған республикалық бюджет туралы" Қазақстан Республикасының 2003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 1-тармақтағы 100-кiшi бағдарламада "авиация техникасы-" деген сөздерден кейiнгi "4 дана" деген сөздер "5 дана"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