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ed3c" w14:textId="bc8e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ерекше мәртебесi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22 қаңтардағы N 66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"Алматы қаласының ерекше мәртебесi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bookmarkStart w:name="z2" w:id="1"/>
    <w:p>
      <w:pPr>
        <w:spacing w:after="0"/>
        <w:ind w:left="0"/>
        <w:jc w:val="left"/>
      </w:pPr>
      <w:r>
        <w:rPr>
          <w:rFonts w:ascii="Times New Roman"/>
          <w:b/>
          <w:i w:val="false"/>
          <w:color w:val="000000"/>
        </w:rPr>
        <w:t xml:space="preserve"> 
Қазақстан Республикасының Заңы  "Алматы қаласының ерекше мәртебесi туралы" Қазақстан Республикасының Заңына өзгерiстер мен толықтырулар </w:t>
      </w:r>
      <w:r>
        <w:br/>
      </w:r>
      <w:r>
        <w:rPr>
          <w:rFonts w:ascii="Times New Roman"/>
          <w:b/>
          <w:i w:val="false"/>
          <w:color w:val="000000"/>
        </w:rPr>
        <w:t xml:space="preserve">
енгізу туралы </w:t>
      </w:r>
    </w:p>
    <w:bookmarkEnd w:id="1"/>
    <w:p>
      <w:pPr>
        <w:spacing w:after="0"/>
        <w:ind w:left="0"/>
        <w:jc w:val="both"/>
      </w:pPr>
      <w:r>
        <w:rPr>
          <w:rFonts w:ascii="Times New Roman"/>
          <w:b w:val="false"/>
          <w:i w:val="false"/>
          <w:color w:val="000000"/>
          <w:sz w:val="28"/>
        </w:rPr>
        <w:t>      "Алматы қаласының ерекше мәртебесi туралы" Қазақстан Республикасының 1998 жылғы 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Парламентiнің Жаршысы, 1998 ж., N 14, 200-құжат; N 22, 303-құжат; N 24, 443-құжат; 2001 ж., N 13-14, 173, 176-құжаттар; N 24; 338-құжат) мынадай өзгерiстер мен толықтырулар енгiзiлсін: </w:t>
      </w:r>
      <w:r>
        <w:br/>
      </w:r>
      <w:r>
        <w:rPr>
          <w:rFonts w:ascii="Times New Roman"/>
          <w:b w:val="false"/>
          <w:i w:val="false"/>
          <w:color w:val="000000"/>
          <w:sz w:val="28"/>
        </w:rPr>
        <w:t xml:space="preserve">
      1) 1-баптың 2-тармағы мынадай редакцияда жазылсын: </w:t>
      </w:r>
      <w:r>
        <w:br/>
      </w:r>
      <w:r>
        <w:rPr>
          <w:rFonts w:ascii="Times New Roman"/>
          <w:b w:val="false"/>
          <w:i w:val="false"/>
          <w:color w:val="000000"/>
          <w:sz w:val="28"/>
        </w:rPr>
        <w:t xml:space="preserve">
      "2. Алматы қаласының құқықтық мәртебесi осы Заңмен және Қазақстан Республикасының өзге де нормативтiк құқықтық актiлермен айқындалады."; </w:t>
      </w:r>
      <w:r>
        <w:br/>
      </w:r>
      <w:r>
        <w:rPr>
          <w:rFonts w:ascii="Times New Roman"/>
          <w:b w:val="false"/>
          <w:i w:val="false"/>
          <w:color w:val="000000"/>
          <w:sz w:val="28"/>
        </w:rPr>
        <w:t xml:space="preserve">
      2) мынадай мазмұндағы 1-1-баппен толықтырылсын: </w:t>
      </w:r>
      <w:r>
        <w:br/>
      </w:r>
      <w:r>
        <w:rPr>
          <w:rFonts w:ascii="Times New Roman"/>
          <w:b w:val="false"/>
          <w:i w:val="false"/>
          <w:color w:val="000000"/>
          <w:sz w:val="28"/>
        </w:rPr>
        <w:t xml:space="preserve">
      "1-1-бап. Алматы қаласының символы </w:t>
      </w:r>
      <w:r>
        <w:br/>
      </w:r>
      <w:r>
        <w:rPr>
          <w:rFonts w:ascii="Times New Roman"/>
          <w:b w:val="false"/>
          <w:i w:val="false"/>
          <w:color w:val="000000"/>
          <w:sz w:val="28"/>
        </w:rPr>
        <w:t xml:space="preserve">
      1. Алматы қаласының оның символы болып табылатын Қазақстан Республикасының мәдени, саяси, экономикалық және ғылыми орталығы ретiнде қаланың ерекшелiгiн, сондай-ақ оның географиялық орналасқан жерi мен қоршаған табиғи ортасының ерекшелiгiн білдiретін елтаңбасы болады. </w:t>
      </w:r>
      <w:r>
        <w:br/>
      </w:r>
      <w:r>
        <w:rPr>
          <w:rFonts w:ascii="Times New Roman"/>
          <w:b w:val="false"/>
          <w:i w:val="false"/>
          <w:color w:val="000000"/>
          <w:sz w:val="28"/>
        </w:rPr>
        <w:t xml:space="preserve">
      2. Алматы қаласы елтаңбасының сипатын және оны пайдаланудың тәртібi мен оның бейнесiн қаланың жергілiкті өкiлдi органы айқындайды."; </w:t>
      </w:r>
      <w:r>
        <w:br/>
      </w:r>
      <w:r>
        <w:rPr>
          <w:rFonts w:ascii="Times New Roman"/>
          <w:b w:val="false"/>
          <w:i w:val="false"/>
          <w:color w:val="000000"/>
          <w:sz w:val="28"/>
        </w:rPr>
        <w:t xml:space="preserve">
      3) 2-бапта: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Алматы қаласының аумағын Қазақстан Республикасы Үкiметiнің ұсынуы бойынша Қазақстан Республикасының Президентi белгілейтiн және өзгертетiн Алматы қаласының әкiмшілiк шекарасы шегiндегi жер құрайды."; </w:t>
      </w:r>
      <w:r>
        <w:br/>
      </w:r>
      <w:r>
        <w:rPr>
          <w:rFonts w:ascii="Times New Roman"/>
          <w:b w:val="false"/>
          <w:i w:val="false"/>
          <w:color w:val="000000"/>
          <w:sz w:val="28"/>
        </w:rPr>
        <w:t xml:space="preserve">
      мынадай мазмұндағы 3 және 4-тармақтармен толықтырылсын: </w:t>
      </w:r>
      <w:r>
        <w:br/>
      </w:r>
      <w:r>
        <w:rPr>
          <w:rFonts w:ascii="Times New Roman"/>
          <w:b w:val="false"/>
          <w:i w:val="false"/>
          <w:color w:val="000000"/>
          <w:sz w:val="28"/>
        </w:rPr>
        <w:t xml:space="preserve">
      "3. Қазақстан Республикасының заңнамасына сәйкес айқындалатын атауы мен шекаралары бар аудандар қаланың әкiмшілік-аумақтық бiрлiктерi болып табылады. </w:t>
      </w:r>
      <w:r>
        <w:br/>
      </w:r>
      <w:r>
        <w:rPr>
          <w:rFonts w:ascii="Times New Roman"/>
          <w:b w:val="false"/>
          <w:i w:val="false"/>
          <w:color w:val="000000"/>
          <w:sz w:val="28"/>
        </w:rPr>
        <w:t xml:space="preserve">
      4. Алматы қаласының аудандары тиiстi аумақтардың географиялық, қала құрылысы ерекшелiктерi, халқының саны, әлеуметтік-экономикалық сипаттары, көлiк коммуникацияларының орналасуы, инженерлiк және әлеуметтiк инфрақұрылымы ескерiле отырып құрылады."; </w:t>
      </w:r>
      <w:r>
        <w:br/>
      </w:r>
      <w:r>
        <w:rPr>
          <w:rFonts w:ascii="Times New Roman"/>
          <w:b w:val="false"/>
          <w:i w:val="false"/>
          <w:color w:val="000000"/>
          <w:sz w:val="28"/>
        </w:rPr>
        <w:t xml:space="preserve">
      4) мынадай мазмұндағы 2-1-баппен толықтырылсын: </w:t>
      </w:r>
      <w:r>
        <w:br/>
      </w:r>
      <w:r>
        <w:rPr>
          <w:rFonts w:ascii="Times New Roman"/>
          <w:b w:val="false"/>
          <w:i w:val="false"/>
          <w:color w:val="000000"/>
          <w:sz w:val="28"/>
        </w:rPr>
        <w:t xml:space="preserve">
      "2-1-бап. Жер учаскелерін мемлекеттік қажеттiлiктер үшiн алып қою (сатып aлу) ерекшелiктерi </w:t>
      </w:r>
      <w:r>
        <w:br/>
      </w:r>
      <w:r>
        <w:rPr>
          <w:rFonts w:ascii="Times New Roman"/>
          <w:b w:val="false"/>
          <w:i w:val="false"/>
          <w:color w:val="000000"/>
          <w:sz w:val="28"/>
        </w:rPr>
        <w:t xml:space="preserve">
      1. Жер учаскесi мемлекеттік қажеттiктер үшiн сатып алу немесе жеке меншiк иесінің немесе жер пайдаланушының келiсiмiмен құны тең басқа жер учаскесiн беру жолымен алып қойылуы мүмкiн. </w:t>
      </w:r>
      <w:r>
        <w:br/>
      </w:r>
      <w:r>
        <w:rPr>
          <w:rFonts w:ascii="Times New Roman"/>
          <w:b w:val="false"/>
          <w:i w:val="false"/>
          <w:color w:val="000000"/>
          <w:sz w:val="28"/>
        </w:rPr>
        <w:t xml:space="preserve">
      2. Жердi пайдалану құқығы сатып алынған меншiк иелерi мен мемлекеттік емес жер иеленушiлерден мемлекеттік қажеттілiктер үшiн жер учаскесін алып қою жер учаскелерiн алдағы сатып алуға дейiн үш айдан кешiктiрмейтiн мерзiмде оларға мiндеттi түрде хабарлай отырып, сатып aлу тәртiбiмен жүзеге асырылады. </w:t>
      </w:r>
      <w:r>
        <w:br/>
      </w:r>
      <w:r>
        <w:rPr>
          <w:rFonts w:ascii="Times New Roman"/>
          <w:b w:val="false"/>
          <w:i w:val="false"/>
          <w:color w:val="000000"/>
          <w:sz w:val="28"/>
        </w:rPr>
        <w:t xml:space="preserve">
      Меншiк иесiнің немесе жердi пайдаланушының келiсiмiмен ғана жеке меншiк иелерінің немесе жердi пайдаланушылардың осындай хабарды алған күннен бастап үш ай өткенге дейiн жер учаскелерiн сатып алуына жол беріледi. Eгep жеке меншiк иесi немесе жердi пайдаланушы мемлекеттiк қажеттiлiктер үшiн одан жер учаскесiн сатып алу туралы шешiммен келіспесе не онымен сатып алынатын жер учаскесiне баға немесе сатып алудың басқа да шарттары туралы келiсiмге қол жеткізілмесе, Алматы қаласының атқарушы органы сотқа үш ай өткенге дейiн жер учаскесiн сатып алу туралы талап арыз беруге құқылы."; </w:t>
      </w:r>
      <w:r>
        <w:br/>
      </w:r>
      <w:r>
        <w:rPr>
          <w:rFonts w:ascii="Times New Roman"/>
          <w:b w:val="false"/>
          <w:i w:val="false"/>
          <w:color w:val="000000"/>
          <w:sz w:val="28"/>
        </w:rPr>
        <w:t xml:space="preserve">
      5) 3-бапта: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лотереялар шығару, оларды орналастыру мен өткiзу шарттары туралы, сондай-aқ жергiлiкті атқарушы органның Қазақстан Республикасының бюджет заңнамасына сәйкес қарыздарды тарту қажеттігі мен шарттары туралы шешiм қабылдауға"; </w:t>
      </w:r>
      <w:r>
        <w:br/>
      </w:r>
      <w:r>
        <w:rPr>
          <w:rFonts w:ascii="Times New Roman"/>
          <w:b w:val="false"/>
          <w:i w:val="false"/>
          <w:color w:val="000000"/>
          <w:sz w:val="28"/>
        </w:rPr>
        <w:t xml:space="preserve">
      мынадай мазмұндағы 8-1), 8-2) тармақшалармен толықтырылсын: </w:t>
      </w:r>
      <w:r>
        <w:br/>
      </w:r>
      <w:r>
        <w:rPr>
          <w:rFonts w:ascii="Times New Roman"/>
          <w:b w:val="false"/>
          <w:i w:val="false"/>
          <w:color w:val="000000"/>
          <w:sz w:val="28"/>
        </w:rPr>
        <w:t xml:space="preserve">
      "8-1) қала аумағын көрiктендiру, санитарлық тазалау, тазалық сақтау және жинауды ұйымдастыру тәртiбiн белгілеугe; </w:t>
      </w:r>
      <w:r>
        <w:br/>
      </w:r>
      <w:r>
        <w:rPr>
          <w:rFonts w:ascii="Times New Roman"/>
          <w:b w:val="false"/>
          <w:i w:val="false"/>
          <w:color w:val="000000"/>
          <w:sz w:val="28"/>
        </w:rPr>
        <w:t xml:space="preserve">
      8-2) атақтар беру және "Алматы қаласының құрметтi азаматы" деген атақты тағайындау тәртiбi мен шарттарын белгiлеуге;"; </w:t>
      </w:r>
      <w:r>
        <w:br/>
      </w:r>
      <w:r>
        <w:rPr>
          <w:rFonts w:ascii="Times New Roman"/>
          <w:b w:val="false"/>
          <w:i w:val="false"/>
          <w:color w:val="000000"/>
          <w:sz w:val="28"/>
        </w:rPr>
        <w:t xml:space="preserve">
      6) 4-бапта: </w:t>
      </w:r>
      <w:r>
        <w:br/>
      </w:r>
      <w:r>
        <w:rPr>
          <w:rFonts w:ascii="Times New Roman"/>
          <w:b w:val="false"/>
          <w:i w:val="false"/>
          <w:color w:val="000000"/>
          <w:sz w:val="28"/>
        </w:rPr>
        <w:t xml:space="preserve">
      мынадай мазмұндағы 4-1), 4-2), 4-3) тармақшалармен толықтырылсын: </w:t>
      </w:r>
      <w:r>
        <w:br/>
      </w:r>
      <w:r>
        <w:rPr>
          <w:rFonts w:ascii="Times New Roman"/>
          <w:b w:val="false"/>
          <w:i w:val="false"/>
          <w:color w:val="000000"/>
          <w:sz w:val="28"/>
        </w:rPr>
        <w:t xml:space="preserve">
      "4-1) қала аумағында халықтың экологиялық қауiпсiздiгiн және бұзылған табиғи экологиялық жүйелердi қалпына келтiрудi қамтамасыз етедi; </w:t>
      </w:r>
      <w:r>
        <w:br/>
      </w:r>
      <w:r>
        <w:rPr>
          <w:rFonts w:ascii="Times New Roman"/>
          <w:b w:val="false"/>
          <w:i w:val="false"/>
          <w:color w:val="000000"/>
          <w:sz w:val="28"/>
        </w:rPr>
        <w:t xml:space="preserve">
      4-2) Қазақстан Республикасының заңнамасында белгiленген тәртiппен қалада жалпы мемлекеттiк және халықаралық iс-шаралар өткiзу үшін қажетті жағдайлар жасайды; </w:t>
      </w:r>
      <w:r>
        <w:br/>
      </w:r>
      <w:r>
        <w:rPr>
          <w:rFonts w:ascii="Times New Roman"/>
          <w:b w:val="false"/>
          <w:i w:val="false"/>
          <w:color w:val="000000"/>
          <w:sz w:val="28"/>
        </w:rPr>
        <w:t xml:space="preserve">
      4-3) Алматы қаласы бойынша өзге қалалық және транзиттiк жүк-жолаушы автомобиль көлiгi жүруiнiң сызбасын айқындайды;"; </w:t>
      </w:r>
      <w:r>
        <w:br/>
      </w:r>
      <w:r>
        <w:rPr>
          <w:rFonts w:ascii="Times New Roman"/>
          <w:b w:val="false"/>
          <w:i w:val="false"/>
          <w:color w:val="000000"/>
          <w:sz w:val="28"/>
        </w:rPr>
        <w:t xml:space="preserve">
      7) 5-бапта: </w:t>
      </w:r>
      <w:r>
        <w:br/>
      </w:r>
      <w:r>
        <w:rPr>
          <w:rFonts w:ascii="Times New Roman"/>
          <w:b w:val="false"/>
          <w:i w:val="false"/>
          <w:color w:val="000000"/>
          <w:sz w:val="28"/>
        </w:rPr>
        <w:t xml:space="preserve">
      2-тармақтағы "бөлiнетiн" деген сөз "кiрiстердi бөлетiн" деген сөздермен ауыстырылсын; </w:t>
      </w:r>
      <w:r>
        <w:br/>
      </w:r>
      <w:r>
        <w:rPr>
          <w:rFonts w:ascii="Times New Roman"/>
          <w:b w:val="false"/>
          <w:i w:val="false"/>
          <w:color w:val="000000"/>
          <w:sz w:val="28"/>
        </w:rPr>
        <w:t xml:space="preserve">
      3 және 4-тармақтар алынып тасталсын.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