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cb83a" w14:textId="edcb8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облыстары арасындағы су қатынастарын реттеу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9 қаңтардағы N 21 қаулысы. Күші жойылды - Қазақстан Республикасы Үкіметінің 2023 жылғы 29 желтоқсандағы № 1245 қаулысымен</w:t>
      </w:r>
    </w:p>
    <w:p>
      <w:pPr>
        <w:spacing w:after="0"/>
        <w:ind w:left="0"/>
        <w:jc w:val="both"/>
      </w:pPr>
      <w:r>
        <w:rPr>
          <w:rFonts w:ascii="Times New Roman"/>
          <w:b w:val="false"/>
          <w:i w:val="false"/>
          <w:color w:val="ff0000"/>
          <w:sz w:val="28"/>
        </w:rPr>
        <w:t xml:space="preserve">
      Ескерту. Күші жойылды - ҚР Үкіметінің 29.12.2023 </w:t>
      </w:r>
      <w:r>
        <w:rPr>
          <w:rFonts w:ascii="Times New Roman"/>
          <w:b w:val="false"/>
          <w:i w:val="false"/>
          <w:color w:val="ff0000"/>
          <w:sz w:val="28"/>
        </w:rPr>
        <w:t>№ 1245</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Қазақстан Республикасының 2003 жылғы 9 шілдедегi Су кодексi </w:t>
      </w:r>
      <w:r>
        <w:rPr>
          <w:rFonts w:ascii="Times New Roman"/>
          <w:b w:val="false"/>
          <w:i w:val="false"/>
          <w:color w:val="000000"/>
          <w:sz w:val="28"/>
        </w:rPr>
        <w:t xml:space="preserve">36-бабына </w:t>
      </w:r>
      <w:r>
        <w:rPr>
          <w:rFonts w:ascii="Times New Roman"/>
          <w:b w:val="false"/>
          <w:i w:val="false"/>
          <w:color w:val="000000"/>
          <w:sz w:val="28"/>
        </w:rPr>
        <w:t xml:space="preserve">сәйкес Қазақстан Республикасының Yкiметi қаулы етеді: </w:t>
      </w:r>
    </w:p>
    <w:bookmarkStart w:name="z1" w:id="0"/>
    <w:p>
      <w:pPr>
        <w:spacing w:after="0"/>
        <w:ind w:left="0"/>
        <w:jc w:val="both"/>
      </w:pPr>
      <w:r>
        <w:rPr>
          <w:rFonts w:ascii="Times New Roman"/>
          <w:b w:val="false"/>
          <w:i w:val="false"/>
          <w:color w:val="000000"/>
          <w:sz w:val="28"/>
        </w:rPr>
        <w:t xml:space="preserve">
      1. Қоса берiп отырған Қазақстан Республикасының облыстары арасындағы су қатынастарын реттеу ережесi бекiтілсiн. </w:t>
      </w:r>
    </w:p>
    <w:bookmarkEnd w:id="0"/>
    <w:bookmarkStart w:name="z2" w:id="1"/>
    <w:p>
      <w:pPr>
        <w:spacing w:after="0"/>
        <w:ind w:left="0"/>
        <w:jc w:val="both"/>
      </w:pPr>
      <w:r>
        <w:rPr>
          <w:rFonts w:ascii="Times New Roman"/>
          <w:b w:val="false"/>
          <w:i w:val="false"/>
          <w:color w:val="000000"/>
          <w:sz w:val="28"/>
        </w:rPr>
        <w:t xml:space="preserve">
      2. Осы қаулы қол қойылған күнінен бастап күшіне енедi. </w:t>
      </w:r>
    </w:p>
    <w:bookmarkEnd w:id="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Премьер-Министрi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2004 жылғы 9 қаңтардағы</w:t>
            </w:r>
            <w:r>
              <w:br/>
            </w:r>
            <w:r>
              <w:rPr>
                <w:rFonts w:ascii="Times New Roman"/>
                <w:b w:val="false"/>
                <w:i w:val="false"/>
                <w:color w:val="000000"/>
                <w:sz w:val="20"/>
              </w:rPr>
              <w:t>N 21 қаулысымен</w:t>
            </w:r>
            <w:r>
              <w:br/>
            </w:r>
            <w:r>
              <w:rPr>
                <w:rFonts w:ascii="Times New Roman"/>
                <w:b w:val="false"/>
                <w:i w:val="false"/>
                <w:color w:val="000000"/>
                <w:sz w:val="20"/>
              </w:rPr>
              <w:t>бекітілген</w:t>
            </w:r>
          </w:p>
        </w:tc>
      </w:tr>
    </w:tbl>
    <w:bookmarkStart w:name="z4" w:id="2"/>
    <w:p>
      <w:pPr>
        <w:spacing w:after="0"/>
        <w:ind w:left="0"/>
        <w:jc w:val="left"/>
      </w:pPr>
      <w:r>
        <w:rPr>
          <w:rFonts w:ascii="Times New Roman"/>
          <w:b/>
          <w:i w:val="false"/>
          <w:color w:val="000000"/>
        </w:rPr>
        <w:t xml:space="preserve"> Қазақстан Республикасының облыстары арасындағы</w:t>
      </w:r>
      <w:r>
        <w:br/>
      </w:r>
      <w:r>
        <w:rPr>
          <w:rFonts w:ascii="Times New Roman"/>
          <w:b/>
          <w:i w:val="false"/>
          <w:color w:val="000000"/>
        </w:rPr>
        <w:t xml:space="preserve">су қатынастарын реттеу ережесi </w:t>
      </w:r>
    </w:p>
    <w:bookmarkEnd w:id="2"/>
    <w:bookmarkStart w:name="z5" w:id="3"/>
    <w:p>
      <w:pPr>
        <w:spacing w:after="0"/>
        <w:ind w:left="0"/>
        <w:jc w:val="both"/>
      </w:pPr>
      <w:r>
        <w:rPr>
          <w:rFonts w:ascii="Times New Roman"/>
          <w:b w:val="false"/>
          <w:i w:val="false"/>
          <w:color w:val="000000"/>
          <w:sz w:val="28"/>
        </w:rPr>
        <w:t xml:space="preserve">
      1. Осы Ереже трансшекаралық суларды қоспағанда, су объектiсiнiң бассейнi екi немесе одан да кеп облыс аумағында орналасқан жағдайдағы Қазақстан Республикасының облыстары арасындағы су қатынастарын реттеу тәртiбiн айқындайды. </w:t>
      </w:r>
    </w:p>
    <w:bookmarkEnd w:id="3"/>
    <w:bookmarkStart w:name="z6" w:id="4"/>
    <w:p>
      <w:pPr>
        <w:spacing w:after="0"/>
        <w:ind w:left="0"/>
        <w:jc w:val="both"/>
      </w:pPr>
      <w:r>
        <w:rPr>
          <w:rFonts w:ascii="Times New Roman"/>
          <w:b w:val="false"/>
          <w:i w:val="false"/>
          <w:color w:val="000000"/>
          <w:sz w:val="28"/>
        </w:rPr>
        <w:t xml:space="preserve">
      2. Республика облыстары арасындағы су қатынастарын реттеу мақсаты халықтың, облыстар экономикасы салаларының қазiргi және перспективалық қажеттерiн қанағаттандыру әрi бассейндегi қоршаған ортаның экологиялық орнықтылығын сақтау үшiн облыстар арасында жер бетi су ресурстарын бөлу жөнiнде шаралар қабылдау болып табылады. </w:t>
      </w:r>
    </w:p>
    <w:bookmarkEnd w:id="4"/>
    <w:bookmarkStart w:name="z7" w:id="5"/>
    <w:p>
      <w:pPr>
        <w:spacing w:after="0"/>
        <w:ind w:left="0"/>
        <w:jc w:val="both"/>
      </w:pPr>
      <w:r>
        <w:rPr>
          <w:rFonts w:ascii="Times New Roman"/>
          <w:b w:val="false"/>
          <w:i w:val="false"/>
          <w:color w:val="000000"/>
          <w:sz w:val="28"/>
        </w:rPr>
        <w:t xml:space="preserve">
      3. Республика облыстары арасындағы су қатынастарын реттеудi су қорын пайдалану мен қорғау саласындағы уәкiлеттi орган (бұдан әрi - уәкiлеттi орган) және оның бассейндiк басқармалары су ресурстары мен су шаруашылығы теңгерiмдерiн кешендi түрде пайдалану мен қорғаудың бекiтiлген басты және бассейндiк схемалары негiзiнде облыстар бойынша су тұтыну лимиттерiн белгiлеу облыстық атқарушы органдардың ұсыныстарын ескере отырып, бассейндегi су ресурстарын ұтымды пайдалану әрi қорғау жөнiндегi iс шаралар әзiрлеу және оларды iске асыру жолымен жүзеге асырады. </w:t>
      </w:r>
    </w:p>
    <w:bookmarkEnd w:id="5"/>
    <w:bookmarkStart w:name="z8" w:id="6"/>
    <w:p>
      <w:pPr>
        <w:spacing w:after="0"/>
        <w:ind w:left="0"/>
        <w:jc w:val="both"/>
      </w:pPr>
      <w:r>
        <w:rPr>
          <w:rFonts w:ascii="Times New Roman"/>
          <w:b w:val="false"/>
          <w:i w:val="false"/>
          <w:color w:val="000000"/>
          <w:sz w:val="28"/>
        </w:rPr>
        <w:t xml:space="preserve">
      4. Су объектiлерiн қалпына келтiру әрi қорғау жөнiндегi iс-шараларды iске асыру, су объектiсiнiң бассейнi шегiнде орналасқан бассейндiк басқармалар, жергiлiктi атқарушы органдар мен басқа да субъектiлер арасында бассейндегi су қорын пайдалану мен қорғау саласында туындаған проблемаларды шешу мақсатында оның шеңберiнде бассейндiк кеңес құрылатын бассейндiк келiсiмдер жасалады. </w:t>
      </w:r>
    </w:p>
    <w:bookmarkEnd w:id="6"/>
    <w:bookmarkStart w:name="z9" w:id="7"/>
    <w:p>
      <w:pPr>
        <w:spacing w:after="0"/>
        <w:ind w:left="0"/>
        <w:jc w:val="both"/>
      </w:pPr>
      <w:r>
        <w:rPr>
          <w:rFonts w:ascii="Times New Roman"/>
          <w:b w:val="false"/>
          <w:i w:val="false"/>
          <w:color w:val="000000"/>
          <w:sz w:val="28"/>
        </w:rPr>
        <w:t xml:space="preserve">
      5. Бассейндiк келiсiмдерде проблемалық мәселелердi шешу және оларды орындау мерзiмi көрсетiлiп, нақты су қорғау iс-шараларын iске асыру үшiн қажеттi күштер мен құралдарды бiрiктiру жөнiндегi тараптардың ниетi қамтылады. </w:t>
      </w:r>
    </w:p>
    <w:bookmarkEnd w:id="7"/>
    <w:bookmarkStart w:name="z10" w:id="8"/>
    <w:p>
      <w:pPr>
        <w:spacing w:after="0"/>
        <w:ind w:left="0"/>
        <w:jc w:val="both"/>
      </w:pPr>
      <w:r>
        <w:rPr>
          <w:rFonts w:ascii="Times New Roman"/>
          <w:b w:val="false"/>
          <w:i w:val="false"/>
          <w:color w:val="000000"/>
          <w:sz w:val="28"/>
        </w:rPr>
        <w:t xml:space="preserve">
      6. Облыстық атқарушы органдар бассейндегi су қорын пайдалану мен қорғау саласында облысаралық маңызы бар проблемалық мәселелер туындаған кезде оларды тиiстi бассейндік кеңестің қарауына енгiзедi. </w:t>
      </w:r>
    </w:p>
    <w:bookmarkEnd w:id="8"/>
    <w:bookmarkStart w:name="z11" w:id="9"/>
    <w:p>
      <w:pPr>
        <w:spacing w:after="0"/>
        <w:ind w:left="0"/>
        <w:jc w:val="both"/>
      </w:pPr>
      <w:r>
        <w:rPr>
          <w:rFonts w:ascii="Times New Roman"/>
          <w:b w:val="false"/>
          <w:i w:val="false"/>
          <w:color w:val="000000"/>
          <w:sz w:val="28"/>
        </w:rPr>
        <w:t xml:space="preserve">
      7. Бассейндiк кеңес ұсынылған проблемалық мәселелердi қарап, су қатынастарын реттеу жөнiнде ұсынымдар әзiрлейдi, олардың негiзiнде су қорын пайдалану мен қорғау саласындағы уәкiлеттi орган және жергiлiктi атқарушы орган бассейннiң су объектiлерiн дамыту, қалуына келтiру және қорғау жөнiнде жыл сайын жоспарланатын бағдарламаларда, ғылыми және жобалық әзірлемелерде туындаған мәселелердi шешу үшiн iс-шаралар көздейді. </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