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2068" w14:textId="7422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29 желтоқсандағы N 1429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150аэ қаулысы</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бюджеттік бағдарламалардың паспорттарын бекіту туралы" Қазақстан Республикасы Үкіметінің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703-қосымшада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"287652 мың теңге (екі жүз сексен жеті миллион алты жүз елу екі мың теңге)" деген сөздер "286170 мың теңге (екі жүз сексен алты миллион бір жүз жетпіс мың теңге)" деген сөздермен ауыстырылсын;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4-бағанында: </w:t>
      </w:r>
      <w:r>
        <w:br/>
      </w:r>
      <w:r>
        <w:rPr>
          <w:rFonts w:ascii="Times New Roman"/>
          <w:b w:val="false"/>
          <w:i w:val="false"/>
          <w:color w:val="000000"/>
          <w:sz w:val="28"/>
        </w:rPr>
        <w:t xml:space="preserve">
      001-кіші бағдарламада "157" деген сандар "153" деген сандармен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