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ab9c" w14:textId="4cea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 жол көлiгiнiң қауiптiлiгі жоғары аймақтарында жолаушылардың, азаматтардың болуы және объектiлердi орналастыру, оларда жұмыс жүргізу, темiр жолдар арқылы жүру және өту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9 желтоқсандағы N 1248 қаулысы. Күші жойылды - Қазақстан Республикасы Үкіметінің 2015 жылғы 10 тамыздағы № 624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Инвестициялар және даму министрінің 2015 жылғы 30 қаңтардағы № 83</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"Темiр жол көлiгi туралы" Қазақстан Республикасының 2001 жылғы 8 желтоқсандағы Заңының </w:t>
      </w:r>
      <w:r>
        <w:rPr>
          <w:rFonts w:ascii="Times New Roman"/>
          <w:b w:val="false"/>
          <w:i w:val="false"/>
          <w:color w:val="000000"/>
          <w:sz w:val="28"/>
        </w:rPr>
        <w:t>14-бабына</w:t>
      </w:r>
      <w:r>
        <w:rPr>
          <w:rFonts w:ascii="Times New Roman"/>
          <w:b w:val="false"/>
          <w:i w:val="false"/>
          <w:color w:val="000000"/>
          <w:sz w:val="28"/>
        </w:rPr>
        <w:t xml:space="preserve"> сәйкес Қазақстан Республикасының Үкiметі қаулы етеді: </w:t>
      </w:r>
    </w:p>
    <w:bookmarkStart w:name="z1" w:id="0"/>
    <w:p>
      <w:pPr>
        <w:spacing w:after="0"/>
        <w:ind w:left="0"/>
        <w:jc w:val="both"/>
      </w:pPr>
      <w:r>
        <w:rPr>
          <w:rFonts w:ascii="Times New Roman"/>
          <w:b w:val="false"/>
          <w:i w:val="false"/>
          <w:color w:val="000000"/>
          <w:sz w:val="28"/>
        </w:rPr>
        <w:t xml:space="preserve">
      1. Қоса берiліп отырған Темiр жол көлiгiнiң қауiптiлігі жоғары аймақтарында жолаушылардың, азаматтардың болуы және объектiлердi орналастыру, оларда жұмыс жүргiзу, темiр жолдар арқылы жүру және өту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ресми жарияланған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9 желтоқсандағы </w:t>
      </w:r>
      <w:r>
        <w:br/>
      </w:r>
      <w:r>
        <w:rPr>
          <w:rFonts w:ascii="Times New Roman"/>
          <w:b w:val="false"/>
          <w:i w:val="false"/>
          <w:color w:val="000000"/>
          <w:sz w:val="28"/>
        </w:rPr>
        <w:t xml:space="preserve">
N 1248 қаулысымен    </w:t>
      </w:r>
      <w:r>
        <w:br/>
      </w:r>
      <w:r>
        <w:rPr>
          <w:rFonts w:ascii="Times New Roman"/>
          <w:b w:val="false"/>
          <w:i w:val="false"/>
          <w:color w:val="000000"/>
          <w:sz w:val="28"/>
        </w:rPr>
        <w:t xml:space="preserve">
бекiтiлген    </w:t>
      </w:r>
    </w:p>
    <w:bookmarkEnd w:id="2"/>
    <w:bookmarkStart w:name="z4" w:id="3"/>
    <w:p>
      <w:pPr>
        <w:spacing w:after="0"/>
        <w:ind w:left="0"/>
        <w:jc w:val="left"/>
      </w:pPr>
      <w:r>
        <w:rPr>
          <w:rFonts w:ascii="Times New Roman"/>
          <w:b/>
          <w:i w:val="false"/>
          <w:color w:val="000000"/>
        </w:rPr>
        <w:t xml:space="preserve"> 
Teмip жол көлігінің қауiптілігi жоғары аймақтарында </w:t>
      </w:r>
      <w:r>
        <w:br/>
      </w:r>
      <w:r>
        <w:rPr>
          <w:rFonts w:ascii="Times New Roman"/>
          <w:b/>
          <w:i w:val="false"/>
          <w:color w:val="000000"/>
        </w:rPr>
        <w:t xml:space="preserve">
жолаушылардың, азаматтардың болуы және объектiлердi </w:t>
      </w:r>
      <w:r>
        <w:br/>
      </w:r>
      <w:r>
        <w:rPr>
          <w:rFonts w:ascii="Times New Roman"/>
          <w:b/>
          <w:i w:val="false"/>
          <w:color w:val="000000"/>
        </w:rPr>
        <w:t xml:space="preserve">
орналастыру, оларда жұмыс жүргiзу, темiр жолдар </w:t>
      </w:r>
      <w:r>
        <w:br/>
      </w:r>
      <w:r>
        <w:rPr>
          <w:rFonts w:ascii="Times New Roman"/>
          <w:b/>
          <w:i w:val="false"/>
          <w:color w:val="000000"/>
        </w:rPr>
        <w:t xml:space="preserve">
арқылы жүру және өту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1. Темiр жол көлiгiнiң қауіптiлiгi жоғары аймақтарында жолаушылардың, азаматтардың болуы және объектiлерді орналастыру, оларда жұмыс жүргiзу, темiр жолдар арқылы жүру және өту ережесi (бұдан әрi - Ереже) "Темiр жол көлiгi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темiр жол көлiгiнің қауiптiлiгi жоғары аймақтарында жұмыстар жүргiзу, оларда құрылыс және өзге объектiлерді орналастыру кезiнде қауiпсiздiк шараларын, сондай-ақ темiр жол көлiгiнiң жолаушылары мен азаматтардың қауiптiлiк жоғары аймақтарында болуы және темiр жолдар арқылы өту, жүру кезiндегi қауіпсіздігі шараларын айқындайды. </w:t>
      </w:r>
    </w:p>
    <w:bookmarkEnd w:id="5"/>
    <w:bookmarkStart w:name="z7" w:id="6"/>
    <w:p>
      <w:pPr>
        <w:spacing w:after="0"/>
        <w:ind w:left="0"/>
        <w:jc w:val="both"/>
      </w:pPr>
      <w:r>
        <w:rPr>
          <w:rFonts w:ascii="Times New Roman"/>
          <w:b w:val="false"/>
          <w:i w:val="false"/>
          <w:color w:val="000000"/>
          <w:sz w:val="28"/>
        </w:rPr>
        <w:t xml:space="preserve">
      2. Осы Ережеде мынадай негiзгi ұғымдар қолданылады: </w:t>
      </w:r>
      <w:r>
        <w:br/>
      </w:r>
      <w:r>
        <w:rPr>
          <w:rFonts w:ascii="Times New Roman"/>
          <w:b w:val="false"/>
          <w:i w:val="false"/>
          <w:color w:val="000000"/>
          <w:sz w:val="28"/>
        </w:rPr>
        <w:t xml:space="preserve">
      1) темiр жол өткелi - темiр жолдарының автомобиль жолдарымен және трамвай жолдарымен бiр деңгейде қиылысу орны; </w:t>
      </w:r>
      <w:r>
        <w:br/>
      </w:r>
      <w:r>
        <w:rPr>
          <w:rFonts w:ascii="Times New Roman"/>
          <w:b w:val="false"/>
          <w:i w:val="false"/>
          <w:color w:val="000000"/>
          <w:sz w:val="28"/>
        </w:rPr>
        <w:t xml:space="preserve">
      2) темiр жол көлігінің қауiптiлігі жоғары аймағы - темiр жолдар, темiр жол станцияларының, вокзалдардың аумақтары, тасымал процесiмен байланысты темiр жол көлiгi ұйымдарының өзге де объектiлерi; </w:t>
      </w:r>
      <w:r>
        <w:br/>
      </w:r>
      <w:r>
        <w:rPr>
          <w:rFonts w:ascii="Times New Roman"/>
          <w:b w:val="false"/>
          <w:i w:val="false"/>
          <w:color w:val="000000"/>
          <w:sz w:val="28"/>
        </w:rPr>
        <w:t xml:space="preserve">
      3) жаяу жүргiншiлер төсемi - "Жолдар арқылы өту" жол сiлтегiшiмен белгiленген және жаяу жүргiншiлердiң темiр жолдармен жүруi үшiн бөлiнген темiр жол учаскесi. </w:t>
      </w:r>
    </w:p>
    <w:bookmarkEnd w:id="6"/>
    <w:bookmarkStart w:name="z8" w:id="7"/>
    <w:p>
      <w:pPr>
        <w:spacing w:after="0"/>
        <w:ind w:left="0"/>
        <w:jc w:val="both"/>
      </w:pPr>
      <w:r>
        <w:rPr>
          <w:rFonts w:ascii="Times New Roman"/>
          <w:b w:val="false"/>
          <w:i w:val="false"/>
          <w:color w:val="000000"/>
          <w:sz w:val="28"/>
        </w:rPr>
        <w:t xml:space="preserve">
      3. Осы Ереже қызметi темiр жол көлігінің қауiптiлiгi жоғары аймақтарында объектілерді орналастырумен және оларда жұмыстар жүргiзумен байланысты жеке және заңды тұлғаларға, темiр жол көлігінің қызметтерiн пайдаланатын жолаушыларға және қауiптiлігi жоғары аймақтарда тұратын азаматтарға қолданылады. </w:t>
      </w:r>
    </w:p>
    <w:bookmarkEnd w:id="7"/>
    <w:bookmarkStart w:name="z9" w:id="8"/>
    <w:p>
      <w:pPr>
        <w:spacing w:after="0"/>
        <w:ind w:left="0"/>
        <w:jc w:val="both"/>
      </w:pPr>
      <w:r>
        <w:rPr>
          <w:rFonts w:ascii="Times New Roman"/>
          <w:b w:val="false"/>
          <w:i w:val="false"/>
          <w:color w:val="000000"/>
          <w:sz w:val="28"/>
        </w:rPr>
        <w:t xml:space="preserve">
      4. Темiр жол көлігінiң қауiптiлiгі жоғары аймақтарының шекаралары Қазақстан Республикасының құрылыс нормаларына және ережелерiне сәйкес белгiленедi. </w:t>
      </w:r>
    </w:p>
    <w:bookmarkEnd w:id="8"/>
    <w:bookmarkStart w:name="z10" w:id="9"/>
    <w:p>
      <w:pPr>
        <w:spacing w:after="0"/>
        <w:ind w:left="0"/>
        <w:jc w:val="left"/>
      </w:pPr>
      <w:r>
        <w:rPr>
          <w:rFonts w:ascii="Times New Roman"/>
          <w:b/>
          <w:i w:val="false"/>
          <w:color w:val="000000"/>
        </w:rPr>
        <w:t xml:space="preserve"> 
2. Қауiптілiгi жоғары аймақтарда жолаушылардың және азаматтардың болуы, темiр жолдар арқылы жүру және өту тәртібi </w:t>
      </w:r>
    </w:p>
    <w:bookmarkEnd w:id="9"/>
    <w:bookmarkStart w:name="z11" w:id="10"/>
    <w:p>
      <w:pPr>
        <w:spacing w:after="0"/>
        <w:ind w:left="0"/>
        <w:jc w:val="both"/>
      </w:pPr>
      <w:r>
        <w:rPr>
          <w:rFonts w:ascii="Times New Roman"/>
          <w:b w:val="false"/>
          <w:i w:val="false"/>
          <w:color w:val="000000"/>
          <w:sz w:val="28"/>
        </w:rPr>
        <w:t xml:space="preserve">
      5. Поездың келуiн күту вокзалдың (күту залдары, балалы жолаушыларға арналған бөлмелерi, демалыс бөлмелерi, сауда және қоғамдық тамақтандыру пункттерi), темiр жол станциясының арнайы белгіленген жерлерiнде жүзеге асырылады. </w:t>
      </w:r>
    </w:p>
    <w:bookmarkEnd w:id="10"/>
    <w:bookmarkStart w:name="z12" w:id="11"/>
    <w:p>
      <w:pPr>
        <w:spacing w:after="0"/>
        <w:ind w:left="0"/>
        <w:jc w:val="both"/>
      </w:pPr>
      <w:r>
        <w:rPr>
          <w:rFonts w:ascii="Times New Roman"/>
          <w:b w:val="false"/>
          <w:i w:val="false"/>
          <w:color w:val="000000"/>
          <w:sz w:val="28"/>
        </w:rPr>
        <w:t xml:space="preserve">
      6. Жолаушылардың вагондарға отыруы (түсуi) поезд толық тоқтағаннан кейiн жүргiзiледi. </w:t>
      </w:r>
    </w:p>
    <w:bookmarkEnd w:id="11"/>
    <w:bookmarkStart w:name="z13" w:id="12"/>
    <w:p>
      <w:pPr>
        <w:spacing w:after="0"/>
        <w:ind w:left="0"/>
        <w:jc w:val="both"/>
      </w:pPr>
      <w:r>
        <w:rPr>
          <w:rFonts w:ascii="Times New Roman"/>
          <w:b w:val="false"/>
          <w:i w:val="false"/>
          <w:color w:val="000000"/>
          <w:sz w:val="28"/>
        </w:rPr>
        <w:t xml:space="preserve">
      7. Жолаушылардың вагондардан шығуы мен отыруы перрон немесе отырғызу платформасы жағынан жүргізiледi. </w:t>
      </w:r>
      <w:r>
        <w:br/>
      </w:r>
      <w:r>
        <w:rPr>
          <w:rFonts w:ascii="Times New Roman"/>
          <w:b w:val="false"/>
          <w:i w:val="false"/>
          <w:color w:val="000000"/>
          <w:sz w:val="28"/>
        </w:rPr>
        <w:t xml:space="preserve">
      Кәмелетке толмаған балалар вокзал аумағында ересектердiң қарауында болады. </w:t>
      </w:r>
    </w:p>
    <w:bookmarkEnd w:id="12"/>
    <w:bookmarkStart w:name="z14" w:id="13"/>
    <w:p>
      <w:pPr>
        <w:spacing w:after="0"/>
        <w:ind w:left="0"/>
        <w:jc w:val="both"/>
      </w:pPr>
      <w:r>
        <w:rPr>
          <w:rFonts w:ascii="Times New Roman"/>
          <w:b w:val="false"/>
          <w:i w:val="false"/>
          <w:color w:val="000000"/>
          <w:sz w:val="28"/>
        </w:rPr>
        <w:t xml:space="preserve">
      8. Жоғары қауiптілiк аймақтарында: </w:t>
      </w:r>
      <w:r>
        <w:br/>
      </w:r>
      <w:r>
        <w:rPr>
          <w:rFonts w:ascii="Times New Roman"/>
          <w:b w:val="false"/>
          <w:i w:val="false"/>
          <w:color w:val="000000"/>
          <w:sz w:val="28"/>
        </w:rPr>
        <w:t xml:space="preserve">
      1) балаларды қараусыз қалдырмау, әртүрлі қимыл ойындарын ұйымдастырмау; </w:t>
      </w:r>
      <w:r>
        <w:br/>
      </w:r>
      <w:r>
        <w:rPr>
          <w:rFonts w:ascii="Times New Roman"/>
          <w:b w:val="false"/>
          <w:i w:val="false"/>
          <w:color w:val="000000"/>
          <w:sz w:val="28"/>
        </w:rPr>
        <w:t xml:space="preserve">
      2) қол жүгімен, багажбен, өзге де заттармен вокзал ғимаратына/ғимаратынан, перрондарға, отырғызу платформаларына, жаяу жүргіншілер көпірлеріне, төсемдерге, туннельдерге өтетін жолдарды бөгемеу; </w:t>
      </w:r>
      <w:r>
        <w:br/>
      </w:r>
      <w:r>
        <w:rPr>
          <w:rFonts w:ascii="Times New Roman"/>
          <w:b w:val="false"/>
          <w:i w:val="false"/>
          <w:color w:val="000000"/>
          <w:sz w:val="28"/>
        </w:rPr>
        <w:t xml:space="preserve">
      3) вагондардың төбесiне, есігінiң баспалдақтарына, өту алаңдарына отырмау; поезд жүрiп келе жатқанда поезға отырмау және түспеу; поезд жүріп келе жатқанда вагон терезелерiнен және тамбурлардың есіктерiнен үңіліп қарамау; </w:t>
      </w:r>
      <w:r>
        <w:br/>
      </w:r>
      <w:r>
        <w:rPr>
          <w:rFonts w:ascii="Times New Roman"/>
          <w:b w:val="false"/>
          <w:i w:val="false"/>
          <w:color w:val="000000"/>
          <w:sz w:val="28"/>
        </w:rPr>
        <w:t xml:space="preserve">
      4) iлме басқыштар мен өту алаңдарында және темiр жол көлiгiнiң баспалдақтары мен басқа да сыртқы бөлiктерiнде тұрмау, жүрiп келе жатқан поезд вагондарының есiктерiн ашпау, қала маңына қатынайтын поездардың автоматтық есiктерiнiң ашылып-жабылуына бөгет жасамау; </w:t>
      </w:r>
      <w:r>
        <w:br/>
      </w:r>
      <w:r>
        <w:rPr>
          <w:rFonts w:ascii="Times New Roman"/>
          <w:b w:val="false"/>
          <w:i w:val="false"/>
          <w:color w:val="000000"/>
          <w:sz w:val="28"/>
        </w:rPr>
        <w:t xml:space="preserve">
      5) арнайы рұқсатсыз жүк поездарында жүрмеу; </w:t>
      </w:r>
      <w:r>
        <w:br/>
      </w:r>
      <w:r>
        <w:rPr>
          <w:rFonts w:ascii="Times New Roman"/>
          <w:b w:val="false"/>
          <w:i w:val="false"/>
          <w:color w:val="000000"/>
          <w:sz w:val="28"/>
        </w:rPr>
        <w:t xml:space="preserve">
      6) поездарда мас күйде жүрмеу; поездар вагондарының терезелерi мен есiктерінен қоқыс және өзге заттарды тастамау; вагондарда тез тұтанғыш және жарылғыш заттарды тасымалдамау; </w:t>
      </w:r>
      <w:r>
        <w:br/>
      </w:r>
      <w:r>
        <w:rPr>
          <w:rFonts w:ascii="Times New Roman"/>
          <w:b w:val="false"/>
          <w:i w:val="false"/>
          <w:color w:val="000000"/>
          <w:sz w:val="28"/>
        </w:rPr>
        <w:t xml:space="preserve">
      7) жол аралықтарында вагоннан шықпау және сол жерде қарсы келе жатқан поездың өтуi кезiнде тұру; жолаушы платформасынан темiр жолдарға секiрмеу; жергіліктi және қашық қатынастағы поездарда шылым шегу үшiн арналмаған жерлерде шылым шекпеу; </w:t>
      </w:r>
      <w:r>
        <w:br/>
      </w:r>
      <w:r>
        <w:rPr>
          <w:rFonts w:ascii="Times New Roman"/>
          <w:b w:val="false"/>
          <w:i w:val="false"/>
          <w:color w:val="000000"/>
          <w:sz w:val="28"/>
        </w:rPr>
        <w:t xml:space="preserve">
      8) жолаушы платформасы арқылы келе жатқан немесе жөнелiп бара жатқан поезд вагонының жанында жүгiрмеу, сондай-ақ тоқтаусыз өтiп бара жатқан поездың қозғалысы кезiнде платформаның шетінен екi метрден кем қашықтықта болмау; поезд толық тоқтамай вагонға жақындамау; </w:t>
      </w:r>
      <w:r>
        <w:br/>
      </w:r>
      <w:r>
        <w:rPr>
          <w:rFonts w:ascii="Times New Roman"/>
          <w:b w:val="false"/>
          <w:i w:val="false"/>
          <w:color w:val="000000"/>
          <w:sz w:val="28"/>
        </w:rPr>
        <w:t xml:space="preserve">
      9) поезды қажетсiз, өз еркiмен тоқтатпау. </w:t>
      </w:r>
    </w:p>
    <w:bookmarkEnd w:id="13"/>
    <w:bookmarkStart w:name="z15" w:id="14"/>
    <w:p>
      <w:pPr>
        <w:spacing w:after="0"/>
        <w:ind w:left="0"/>
        <w:jc w:val="both"/>
      </w:pPr>
      <w:r>
        <w:rPr>
          <w:rFonts w:ascii="Times New Roman"/>
          <w:b w:val="false"/>
          <w:i w:val="false"/>
          <w:color w:val="000000"/>
          <w:sz w:val="28"/>
        </w:rPr>
        <w:t xml:space="preserve">
      9. Темiр жолдардан тек белгiленген жерлерде, жаяу жүргiншiлер көпiрлерi, туннельдерi, темiр жол өткелдерi арқылы өтуге рұқсат беріледi. Көпiрлерi мен туннельдерi жоқ станцияларда темiр жолдардан өтуге жаяу жүргiншiлер төсемдерi арқылы өтуге рұқсат етіледi. </w:t>
      </w:r>
    </w:p>
    <w:bookmarkEnd w:id="14"/>
    <w:bookmarkStart w:name="z16" w:id="15"/>
    <w:p>
      <w:pPr>
        <w:spacing w:after="0"/>
        <w:ind w:left="0"/>
        <w:jc w:val="both"/>
      </w:pPr>
      <w:r>
        <w:rPr>
          <w:rFonts w:ascii="Times New Roman"/>
          <w:b w:val="false"/>
          <w:i w:val="false"/>
          <w:color w:val="000000"/>
          <w:sz w:val="28"/>
        </w:rPr>
        <w:t xml:space="preserve">
      10. Азаматтар жаяу жүргiншiлер төсемi бойынша темiр жолдан өтер алдында жүрiп келе жатқан темiр жол көлiгiнiң болмауына көз жеткiзуi қажет. </w:t>
      </w:r>
      <w:r>
        <w:br/>
      </w:r>
      <w:r>
        <w:rPr>
          <w:rFonts w:ascii="Times New Roman"/>
          <w:b w:val="false"/>
          <w:i w:val="false"/>
          <w:color w:val="000000"/>
          <w:sz w:val="28"/>
        </w:rPr>
        <w:t xml:space="preserve">
      Темiр жол көлiгi жақындаған кезде тоқтауы және оны өткiзуi қажет. </w:t>
      </w:r>
    </w:p>
    <w:bookmarkEnd w:id="15"/>
    <w:bookmarkStart w:name="z17" w:id="16"/>
    <w:p>
      <w:pPr>
        <w:spacing w:after="0"/>
        <w:ind w:left="0"/>
        <w:jc w:val="both"/>
      </w:pPr>
      <w:r>
        <w:rPr>
          <w:rFonts w:ascii="Times New Roman"/>
          <w:b w:val="false"/>
          <w:i w:val="false"/>
          <w:color w:val="000000"/>
          <w:sz w:val="28"/>
        </w:rPr>
        <w:t xml:space="preserve">
      11. Темiр жол өткелiне жақындаған кезде азаматтар жарық және дабыл беру, сондай-ақ шлагбаумның орналасу жағдайына қарауы қажет. Жолдарды кесiп өту ашық шлагбаумда, жүрiп келе жатқан темiр жол көлiнің болмауы кезiнде жүзеге асырылады. </w:t>
      </w:r>
    </w:p>
    <w:bookmarkEnd w:id="16"/>
    <w:bookmarkStart w:name="z18" w:id="17"/>
    <w:p>
      <w:pPr>
        <w:spacing w:after="0"/>
        <w:ind w:left="0"/>
        <w:jc w:val="both"/>
      </w:pPr>
      <w:r>
        <w:rPr>
          <w:rFonts w:ascii="Times New Roman"/>
          <w:b w:val="false"/>
          <w:i w:val="false"/>
          <w:color w:val="000000"/>
          <w:sz w:val="28"/>
        </w:rPr>
        <w:t xml:space="preserve">
      12. Темiр жолдар арқылы жол жүру және өту аймақтарында: </w:t>
      </w:r>
      <w:r>
        <w:br/>
      </w:r>
      <w:r>
        <w:rPr>
          <w:rFonts w:ascii="Times New Roman"/>
          <w:b w:val="false"/>
          <w:i w:val="false"/>
          <w:color w:val="000000"/>
          <w:sz w:val="28"/>
        </w:rPr>
        <w:t xml:space="preserve">
      1) темiр жол бойымен шеткi рельске 5 метрден жақын жерден өтпеу; </w:t>
      </w:r>
      <w:r>
        <w:br/>
      </w:r>
      <w:r>
        <w:rPr>
          <w:rFonts w:ascii="Times New Roman"/>
          <w:b w:val="false"/>
          <w:i w:val="false"/>
          <w:color w:val="000000"/>
          <w:sz w:val="28"/>
        </w:rPr>
        <w:t xml:space="preserve">
      2) жаяу жүргiншiлер өтуi үшiн жабдықталмаған жолдармен темiр жол көпiрлерi мен туннельдерi арқылы жүрмеу; </w:t>
      </w:r>
      <w:r>
        <w:br/>
      </w:r>
      <w:r>
        <w:rPr>
          <w:rFonts w:ascii="Times New Roman"/>
          <w:b w:val="false"/>
          <w:i w:val="false"/>
          <w:color w:val="000000"/>
          <w:sz w:val="28"/>
        </w:rPr>
        <w:t xml:space="preserve">
      3) темiр жолдар арқылы жүрмеу; жақын келе жатқан поездың алдынан, егер оған дейiнгi қашықтық 400 метрден кем болса, темiр жолдар арқылы өтпеу; бiр бағыт поезд өткеннен кейiн, қарсы бағыттағы поезд жүрiсi болмауына көзi жетпей, көпжолды учаскелер арқылы өтпеу; </w:t>
      </w:r>
      <w:r>
        <w:br/>
      </w:r>
      <w:r>
        <w:rPr>
          <w:rFonts w:ascii="Times New Roman"/>
          <w:b w:val="false"/>
          <w:i w:val="false"/>
          <w:color w:val="000000"/>
          <w:sz w:val="28"/>
        </w:rPr>
        <w:t xml:space="preserve">
      4) шлагбаум жабық тұрған немесе өткелдiң дабыл беру бағдар шамы қызыл белгiсiн көрсеткен кезде темiр жол өткелдерiнен өтпеу; темiр жол өткелiндегi жабық тұрған шлагбаумның астына түспеу, сондай-ақ шлагбаум жабыла бастаған кезде өткелге шықпау; бағыттамалы бұрмалар бойынша жолдардан өтпеу; станциялар мен екi аралықтарда вагондардың астына кiрмеу және жолдан өту үшiн авто тiркеуден асып түспеу; </w:t>
      </w:r>
      <w:r>
        <w:br/>
      </w:r>
      <w:r>
        <w:rPr>
          <w:rFonts w:ascii="Times New Roman"/>
          <w:b w:val="false"/>
          <w:i w:val="false"/>
          <w:color w:val="000000"/>
          <w:sz w:val="28"/>
        </w:rPr>
        <w:t xml:space="preserve">
      5) электрлендiрiлген учаскелерде тiректерге шықпау, сондай-ақ тiректен рельске дейiнгi еңiстерге тимеу; жерде жатқан электр сымына 8 метрден жақын қашықтыққа жақындамау; </w:t>
      </w:r>
      <w:r>
        <w:br/>
      </w:r>
      <w:r>
        <w:rPr>
          <w:rFonts w:ascii="Times New Roman"/>
          <w:b w:val="false"/>
          <w:i w:val="false"/>
          <w:color w:val="000000"/>
          <w:sz w:val="28"/>
        </w:rPr>
        <w:t xml:space="preserve">
      6) рельстерге тұрмау немесе отырмау, үшкір және рамалық рельс немесе бағыттамалы бұрмалардың жылжымалы өзектерiнiң айқаспасы бар науа арасында тұрмау; </w:t>
      </w:r>
      <w:r>
        <w:br/>
      </w:r>
      <w:r>
        <w:rPr>
          <w:rFonts w:ascii="Times New Roman"/>
          <w:b w:val="false"/>
          <w:i w:val="false"/>
          <w:color w:val="000000"/>
          <w:sz w:val="28"/>
        </w:rPr>
        <w:t xml:space="preserve">
      7) темiр жол көлiгi қозғалысының бұзылуына себепшi бола алатын заттарды темiр жолдарға қоймау, тастамау, қалдырмау. </w:t>
      </w:r>
    </w:p>
    <w:bookmarkEnd w:id="17"/>
    <w:bookmarkStart w:name="z19" w:id="18"/>
    <w:p>
      <w:pPr>
        <w:spacing w:after="0"/>
        <w:ind w:left="0"/>
        <w:jc w:val="left"/>
      </w:pPr>
      <w:r>
        <w:rPr>
          <w:rFonts w:ascii="Times New Roman"/>
          <w:b/>
          <w:i w:val="false"/>
          <w:color w:val="000000"/>
        </w:rPr>
        <w:t xml:space="preserve"> 
3. Темiр жол көлігінiң қауiптiлiгі жоғары аймақтарында объектiлердi орналастыру және жұмыстар жүргізу тәртібi </w:t>
      </w:r>
    </w:p>
    <w:bookmarkEnd w:id="18"/>
    <w:bookmarkStart w:name="z20" w:id="19"/>
    <w:p>
      <w:pPr>
        <w:spacing w:after="0"/>
        <w:ind w:left="0"/>
        <w:jc w:val="both"/>
      </w:pPr>
      <w:r>
        <w:rPr>
          <w:rFonts w:ascii="Times New Roman"/>
          <w:b w:val="false"/>
          <w:i w:val="false"/>
          <w:color w:val="000000"/>
          <w:sz w:val="28"/>
        </w:rPr>
        <w:t xml:space="preserve">
      13. Қауiптiлігі жоғары аймақтарда объектiлердi орналастыру және жұмыстар жүргiзу магистральдық темiр жол желiсi операторы беретін жазбаша рұқсат негiзiнде жүргiзiледi. </w:t>
      </w:r>
    </w:p>
    <w:bookmarkEnd w:id="19"/>
    <w:bookmarkStart w:name="z21" w:id="20"/>
    <w:p>
      <w:pPr>
        <w:spacing w:after="0"/>
        <w:ind w:left="0"/>
        <w:jc w:val="both"/>
      </w:pPr>
      <w:r>
        <w:rPr>
          <w:rFonts w:ascii="Times New Roman"/>
          <w:b w:val="false"/>
          <w:i w:val="false"/>
          <w:color w:val="000000"/>
          <w:sz w:val="28"/>
        </w:rPr>
        <w:t xml:space="preserve">
      14. Темiр жол көлiгінiң қауіптiлiгi жоғары аймақтарында объектiлердi орналастыру және жұмыстарды жүргiзуге рұқсат алу үшiн магистралдық темiр жол желiсi операторына мынадай құжаттарды бередi: </w:t>
      </w:r>
      <w:r>
        <w:br/>
      </w:r>
      <w:r>
        <w:rPr>
          <w:rFonts w:ascii="Times New Roman"/>
          <w:b w:val="false"/>
          <w:i w:val="false"/>
          <w:color w:val="000000"/>
          <w:sz w:val="28"/>
        </w:rPr>
        <w:t xml:space="preserve">
      1) жазбаша өтiнiш; </w:t>
      </w:r>
      <w:r>
        <w:br/>
      </w:r>
      <w:r>
        <w:rPr>
          <w:rFonts w:ascii="Times New Roman"/>
          <w:b w:val="false"/>
          <w:i w:val="false"/>
          <w:color w:val="000000"/>
          <w:sz w:val="28"/>
        </w:rPr>
        <w:t xml:space="preserve">
      2) Қазақстан Республикасының заңнамасында белгiленген тәртiппен әзiрленген және бекiтiлген жобалық құжаттама; </w:t>
      </w:r>
      <w:r>
        <w:br/>
      </w:r>
      <w:r>
        <w:rPr>
          <w:rFonts w:ascii="Times New Roman"/>
          <w:b w:val="false"/>
          <w:i w:val="false"/>
          <w:color w:val="000000"/>
          <w:sz w:val="28"/>
        </w:rPr>
        <w:t xml:space="preserve">
      3) жұмыстар жүргiзу кезiнде темiр жол көлiгiнiң қауiптiлігi жоғары аймағында зақым келтiрiлген элементтерді қалпына келтiру туралы міндеттеме; </w:t>
      </w:r>
      <w:r>
        <w:br/>
      </w:r>
      <w:r>
        <w:rPr>
          <w:rFonts w:ascii="Times New Roman"/>
          <w:b w:val="false"/>
          <w:i w:val="false"/>
          <w:color w:val="000000"/>
          <w:sz w:val="28"/>
        </w:rPr>
        <w:t xml:space="preserve">
      4) жұмыстарды жүргiзу орындары мен қоршауларды қою схемасы; </w:t>
      </w:r>
      <w:r>
        <w:br/>
      </w:r>
      <w:r>
        <w:rPr>
          <w:rFonts w:ascii="Times New Roman"/>
          <w:b w:val="false"/>
          <w:i w:val="false"/>
          <w:color w:val="000000"/>
          <w:sz w:val="28"/>
        </w:rPr>
        <w:t xml:space="preserve">
      5) жұмыстарды жүргiзудiң күнтiзбелiк кестесi және жұмыстарды жүргiзудiң күнтiзбелiк кестесiне сәйкес жұмысты аяқтау мiндеттемесi. </w:t>
      </w:r>
    </w:p>
    <w:bookmarkEnd w:id="20"/>
    <w:bookmarkStart w:name="z22" w:id="21"/>
    <w:p>
      <w:pPr>
        <w:spacing w:after="0"/>
        <w:ind w:left="0"/>
        <w:jc w:val="both"/>
      </w:pPr>
      <w:r>
        <w:rPr>
          <w:rFonts w:ascii="Times New Roman"/>
          <w:b w:val="false"/>
          <w:i w:val="false"/>
          <w:color w:val="000000"/>
          <w:sz w:val="28"/>
        </w:rPr>
        <w:t xml:space="preserve">
      15. Өтiнiш жетi күннің iшiнде қаралады. Көрсетiлген мерзiмнен кейiн дәлелдi жауап берiледi. Осы Ереженiң 14-тармағында көрсетiлген құжаттарды ұсынбау қауiптілiгi жоғары аймағында объектінi орналастыруға және жұмыстар жүргiзуге рұқсат беруден бас тартуға негiз болып табылады. </w:t>
      </w:r>
    </w:p>
    <w:bookmarkEnd w:id="21"/>
    <w:bookmarkStart w:name="z23" w:id="22"/>
    <w:p>
      <w:pPr>
        <w:spacing w:after="0"/>
        <w:ind w:left="0"/>
        <w:jc w:val="both"/>
      </w:pPr>
      <w:r>
        <w:rPr>
          <w:rFonts w:ascii="Times New Roman"/>
          <w:b w:val="false"/>
          <w:i w:val="false"/>
          <w:color w:val="000000"/>
          <w:sz w:val="28"/>
        </w:rPr>
        <w:t xml:space="preserve">
      16. Жедел авариялық-қалпына келтiру жұмыстары магистралдық темiр жол желiсi операторы өкiлiнiң қатысуымен, осы Ереженi 15-тармағында белгiленген тәртіппен кейiннен рұқсаттарды ресiмдей отырып орындалуы тиiс. </w:t>
      </w:r>
    </w:p>
    <w:bookmarkEnd w:id="22"/>
    <w:bookmarkStart w:name="z24" w:id="23"/>
    <w:p>
      <w:pPr>
        <w:spacing w:after="0"/>
        <w:ind w:left="0"/>
        <w:jc w:val="both"/>
      </w:pPr>
      <w:r>
        <w:rPr>
          <w:rFonts w:ascii="Times New Roman"/>
          <w:b w:val="false"/>
          <w:i w:val="false"/>
          <w:color w:val="000000"/>
          <w:sz w:val="28"/>
        </w:rPr>
        <w:t xml:space="preserve">
      17. Темiр жол көлiгiнiң жоғары қауіптiлiк аймақтарында жұмыстарды жүргiзу темiр жол көлiгiндегi қозғалыс қауіпсiздігін төмендетпеуi, темiр жол көлiгi қозғалысында үзiлiстердiң пайда болуына әкелiп соқпауы тиiс. </w:t>
      </w:r>
    </w:p>
    <w:bookmarkEnd w:id="23"/>
    <w:bookmarkStart w:name="z25" w:id="24"/>
    <w:p>
      <w:pPr>
        <w:spacing w:after="0"/>
        <w:ind w:left="0"/>
        <w:jc w:val="both"/>
      </w:pPr>
      <w:r>
        <w:rPr>
          <w:rFonts w:ascii="Times New Roman"/>
          <w:b w:val="false"/>
          <w:i w:val="false"/>
          <w:color w:val="000000"/>
          <w:sz w:val="28"/>
        </w:rPr>
        <w:t xml:space="preserve">
      18. Темiр жолдардың электр беру және байланыс желiлерiмен, мұнай құбырларымен, газ құбырларымен, автомобиль жолдарымен, өзге де жер үстi және жер асты құрылғыларымен қиылысуына уәкiлеттi органның келiсiмiнен кейiн ғана жол берiледi. </w:t>
      </w:r>
      <w:r>
        <w:br/>
      </w:r>
      <w:r>
        <w:rPr>
          <w:rFonts w:ascii="Times New Roman"/>
          <w:b w:val="false"/>
          <w:i w:val="false"/>
          <w:color w:val="000000"/>
          <w:sz w:val="28"/>
        </w:rPr>
        <w:t xml:space="preserve">
      Темiр жолдардың жер үстi және жер асты құрылыстармен қиылысуы осы құрылыстарды жобалау және орналастырудың нормативтi-техникалық кесiмдерiнiң тиiстi талаптарын сақтай отырып орындалуы тиiс. </w:t>
      </w:r>
    </w:p>
    <w:bookmarkEnd w:id="24"/>
    <w:bookmarkStart w:name="z26" w:id="25"/>
    <w:p>
      <w:pPr>
        <w:spacing w:after="0"/>
        <w:ind w:left="0"/>
        <w:jc w:val="both"/>
      </w:pPr>
      <w:r>
        <w:rPr>
          <w:rFonts w:ascii="Times New Roman"/>
          <w:b w:val="false"/>
          <w:i w:val="false"/>
          <w:color w:val="000000"/>
          <w:sz w:val="28"/>
        </w:rPr>
        <w:t xml:space="preserve">
      19. Темiр жол көлiгiнің қауiптiлігi жоғары аймақтарында мал жайылымына тыйым салынады. </w:t>
      </w:r>
    </w:p>
    <w:bookmarkEnd w:id="25"/>
    <w:bookmarkStart w:name="z27" w:id="26"/>
    <w:p>
      <w:pPr>
        <w:spacing w:after="0"/>
        <w:ind w:left="0"/>
        <w:jc w:val="both"/>
      </w:pPr>
      <w:r>
        <w:rPr>
          <w:rFonts w:ascii="Times New Roman"/>
          <w:b w:val="false"/>
          <w:i w:val="false"/>
          <w:color w:val="000000"/>
          <w:sz w:val="28"/>
        </w:rPr>
        <w:t xml:space="preserve">
      20. Қызметтiк автомобиль көлiгiнiң вокзалдар перрондарына кiру тәртiбiн уәкiлеттi орган белгiлейдi. </w:t>
      </w:r>
    </w:p>
    <w:bookmarkEnd w:id="26"/>
    <w:bookmarkStart w:name="z28" w:id="27"/>
    <w:p>
      <w:pPr>
        <w:spacing w:after="0"/>
        <w:ind w:left="0"/>
        <w:jc w:val="both"/>
      </w:pPr>
      <w:r>
        <w:rPr>
          <w:rFonts w:ascii="Times New Roman"/>
          <w:b w:val="false"/>
          <w:i w:val="false"/>
          <w:color w:val="000000"/>
          <w:sz w:val="28"/>
        </w:rPr>
        <w:t xml:space="preserve">
      21. Қауiптілiгi жоғары аймақтарға өрттердi, аварияларды және басқа да табиғат апаттарын жою үшiн өрт сөндiрушiлердің және авариялық-құтқару командаларының жауынгерлiк есептерi жедел және шұғыл медициналық көмек бригадалары кедергiсiз жіберiледі.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