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df53f" w14:textId="36df5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Республикалық ұланының "Ұлан" республикалық мемлекеттiк қазыналық кәсiпорнын тарату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5 желтоқсандағы N 1236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 Президентiнiң "Мемлекеттiк кәсiпорын  туралы" 1995 жылғы 19 маусымдағы N 2335 заң күшi бар Жарлығына сәйкес Қазақстан Республикасының Үкiметi 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Республикалық ұланының "Ұлан" республикалық мемлекеттiк қазыналық кәсiпорны таратылсын.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Республикалық ұланы (келiсiм бойынша) заңнамада белгiленген тәртiппен осы қаулыдан туындайтын шараларды қабылдасын.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қол қойылған күнiнен бастап күшiне енедi.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міндетін атқарушы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