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f628" w14:textId="290f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мен Германия Федеративтiк Республикасының Экономика және еңбек федералдық министрлігі арасындағы техникалық реттеу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29 қарашадағы N 1218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мен Германия Федеративтiк Республикасының Экономика және еңбек федералдық министрлігі арасындағы техникалық реттеу саласындағы ынтымақтастық туралы келiсiмге қол қоюға келiсiм берiлсiн.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both"/>
      </w:pPr>
      <w:r>
        <w:rPr>
          <w:rFonts w:ascii="Times New Roman"/>
          <w:b w:val="false"/>
          <w:i w:val="false"/>
          <w:color w:val="000000"/>
          <w:sz w:val="28"/>
        </w:rPr>
        <w:t xml:space="preserve">
Жоба </w:t>
      </w:r>
    </w:p>
    <w:bookmarkEnd w:id="2"/>
    <w:bookmarkStart w:name="z4" w:id="3"/>
    <w:p>
      <w:pPr>
        <w:spacing w:after="0"/>
        <w:ind w:left="0"/>
        <w:jc w:val="left"/>
      </w:pPr>
      <w:r>
        <w:rPr>
          <w:rFonts w:ascii="Times New Roman"/>
          <w:b/>
          <w:i w:val="false"/>
          <w:color w:val="000000"/>
        </w:rPr>
        <w:t xml:space="preserve"> 
Қазақстан Республикасының Индустрия және сауда </w:t>
      </w:r>
      <w:r>
        <w:br/>
      </w:r>
      <w:r>
        <w:rPr>
          <w:rFonts w:ascii="Times New Roman"/>
          <w:b/>
          <w:i w:val="false"/>
          <w:color w:val="000000"/>
        </w:rPr>
        <w:t xml:space="preserve">
министрлiгі мен Германия Федеративтік Республикасының </w:t>
      </w:r>
      <w:r>
        <w:br/>
      </w:r>
      <w:r>
        <w:rPr>
          <w:rFonts w:ascii="Times New Roman"/>
          <w:b/>
          <w:i w:val="false"/>
          <w:color w:val="000000"/>
        </w:rPr>
        <w:t xml:space="preserve">
Экономика және еңбек федералдық министрлiгі арасындағы </w:t>
      </w:r>
      <w:r>
        <w:br/>
      </w:r>
      <w:r>
        <w:rPr>
          <w:rFonts w:ascii="Times New Roman"/>
          <w:b/>
          <w:i w:val="false"/>
          <w:color w:val="000000"/>
        </w:rPr>
        <w:t xml:space="preserve">
техникалық реттеу саласындағы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Индустрия және сауда министрлiгi мен Германия Федеративтік Республикасының Экономика және еңбек федералдық министрлігi, </w:t>
      </w:r>
      <w:r>
        <w:br/>
      </w:r>
      <w:r>
        <w:rPr>
          <w:rFonts w:ascii="Times New Roman"/>
          <w:b w:val="false"/>
          <w:i w:val="false"/>
          <w:color w:val="000000"/>
          <w:sz w:val="28"/>
        </w:rPr>
        <w:t xml:space="preserve">
      Қазақстан Республикасы мен Германия Федеративтік Республикасы арасындағы сауда қатынасындағы техникалық кедергiлердi жоюға және экономикалық байланыстарға жәрдемдесуге ұмтыла отырып, </w:t>
      </w:r>
      <w:r>
        <w:br/>
      </w:r>
      <w:r>
        <w:rPr>
          <w:rFonts w:ascii="Times New Roman"/>
          <w:b w:val="false"/>
          <w:i w:val="false"/>
          <w:color w:val="000000"/>
          <w:sz w:val="28"/>
        </w:rPr>
        <w:t xml:space="preserve">
      стандарттау жөнiндегi халықаралық ұйымдар қабылдаған қағидаттар мен нормаларды ескере отырып, стандарттау және техникалық реттеу саласындағы ынтымақтастықты дамытуға ұмтылысын бiлдiре отырып, </w:t>
      </w:r>
      <w:r>
        <w:br/>
      </w:r>
      <w:r>
        <w:rPr>
          <w:rFonts w:ascii="Times New Roman"/>
          <w:b w:val="false"/>
          <w:i w:val="false"/>
          <w:color w:val="000000"/>
          <w:sz w:val="28"/>
        </w:rPr>
        <w:t xml:space="preserve">
      Қазақстан Республикасы мен Германия Федеративтiк Республикасының экономикалық мүдделерiн басшылыққа ала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 ережелерiн Тараптар атынан iске асыруды: </w:t>
      </w:r>
      <w:r>
        <w:br/>
      </w:r>
      <w:r>
        <w:rPr>
          <w:rFonts w:ascii="Times New Roman"/>
          <w:b w:val="false"/>
          <w:i w:val="false"/>
          <w:color w:val="000000"/>
          <w:sz w:val="28"/>
        </w:rPr>
        <w:t xml:space="preserve">
      Қазақстан Республикасында - Индустрия және сауда министрлiгiнiң Стандарттау, метрология және сертификаттау жөнiндегi комитетi; </w:t>
      </w:r>
      <w:r>
        <w:br/>
      </w:r>
      <w:r>
        <w:rPr>
          <w:rFonts w:ascii="Times New Roman"/>
          <w:b w:val="false"/>
          <w:i w:val="false"/>
          <w:color w:val="000000"/>
          <w:sz w:val="28"/>
        </w:rPr>
        <w:t xml:space="preserve">
      Германия Федеративтiк Республикасында - Немiс нормалар институты жүзеге асыратын болады.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техникалық реттеу саласындағы ынтымақтастықты: </w:t>
      </w:r>
      <w:r>
        <w:br/>
      </w:r>
      <w:r>
        <w:rPr>
          <w:rFonts w:ascii="Times New Roman"/>
          <w:b w:val="false"/>
          <w:i w:val="false"/>
          <w:color w:val="000000"/>
          <w:sz w:val="28"/>
        </w:rPr>
        <w:t xml:space="preserve">
      техникалық регламенттердi және ұлттық стандарттарды халықаралық стандарттармен және талаптарымен үйлестiру, саудада техникалық кедергiлердi жою және ғылыми-техникалық ынтымақтастықты дамыту; </w:t>
      </w:r>
      <w:r>
        <w:br/>
      </w:r>
      <w:r>
        <w:rPr>
          <w:rFonts w:ascii="Times New Roman"/>
          <w:b w:val="false"/>
          <w:i w:val="false"/>
          <w:color w:val="000000"/>
          <w:sz w:val="28"/>
        </w:rPr>
        <w:t xml:space="preserve">
      Тараптар мемлекеттерiнiң стандарттау және техникалық реттеу жөнiндегi органдары арасында тiкелей байланыс opнaту жолымен дамытуға келiстi.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Тараптар мемлекеттерiнiң стандарттау және техникалық реттеу жөнiндегi органдары жариялайтын нормативтiк құжаттарды, ақпаратты және мерзiмдi басылымдарды; </w:t>
      </w:r>
      <w:r>
        <w:br/>
      </w:r>
      <w:r>
        <w:rPr>
          <w:rFonts w:ascii="Times New Roman"/>
          <w:b w:val="false"/>
          <w:i w:val="false"/>
          <w:color w:val="000000"/>
          <w:sz w:val="28"/>
        </w:rPr>
        <w:t xml:space="preserve">
      ұлттық стандарттар каталогтары, жеке ұлттық стандарттарды, нормалар мен техникалық регламенттердi; </w:t>
      </w:r>
      <w:r>
        <w:br/>
      </w:r>
      <w:r>
        <w:rPr>
          <w:rFonts w:ascii="Times New Roman"/>
          <w:b w:val="false"/>
          <w:i w:val="false"/>
          <w:color w:val="000000"/>
          <w:sz w:val="28"/>
        </w:rPr>
        <w:t xml:space="preserve">
      стандарттау және техникалық реттеу саласындағы оқу бағдарламаларына және мамандардың бiлiктiлiгiн арттыру жөнiндегі бағдарламаларға қатысты ақпарат пен материалдарды өзара ұсынуға келiстi.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кадрларды даярлау мен бiлiктiлiгiн арттыруда, стандарттау және техникалық реттеу саласында мамандар мен консультациялар алмасуда өзара iс-қимыл жасайды.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осы Келiсiм шеңберiнде жүргiзiлетiн жұмыстар туралы алынатын құжаттамалардың және ақпараттардың құпиялылығын қамтамасыз етеді. Бұл ақпарат оны ұсынған Тараптың алдын ала келiсiмiмен ғана үшiншi тарапқа жiберiлуi мүмкiн.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егер әрбiр нақты жағдайда шығындарды өтеудiң өзге тәртiбi айтылмаса, осы Келiсiмдi iске асыру жөнiндегі қаржылық шығыстарды өздерi төлейдi.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Тараптар мемлекеттерi қатысушысы болып табылатын басқа халықаралық шарттардан туындайтын Тараптардың құқықтары мен мiндеттерiн қозғамайды.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Келiсiмнiң ережелерiн түсiндiру мен қолдануға байланысты келiспеушiлiктер Тараптар арасындағы өзара консультациялар мен келiссөздер жолымен шешiледi.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 хаттамалармен рәсiмделетiн өзгерiстер мен толықтырулар енгiзiлуi мүмкiн.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 қол қойылған күнiнен бастап күшiне енеді және бес жыл мерзiмге жасалады. Егер кезектi бес жылдық мерзiмi бiткенге дейiнгi алты ай iшiнде Тараптардың бipeуi екiншi Тарапқа оның қолданылуын өзiнiң тоқтату ниетi туралы жазбаша хабарлама жiбермесе, онда осы Келiсiм келесi бесжылдық мерзiмге автоматты түрде ұзартылатын болады. </w:t>
      </w:r>
      <w:r>
        <w:br/>
      </w:r>
      <w:r>
        <w:rPr>
          <w:rFonts w:ascii="Times New Roman"/>
          <w:b w:val="false"/>
          <w:i w:val="false"/>
          <w:color w:val="000000"/>
          <w:sz w:val="28"/>
        </w:rPr>
        <w:t xml:space="preserve">
      Осы Келiсiмнiң қолданылу мерзiмi аяқталғаннан кейiн оның ережелерi iске асырылу кезеңiндегi жобаларға қатысты күшiнде болады. </w:t>
      </w:r>
    </w:p>
    <w:p>
      <w:pPr>
        <w:spacing w:after="0"/>
        <w:ind w:left="0"/>
        <w:jc w:val="both"/>
      </w:pPr>
      <w:r>
        <w:rPr>
          <w:rFonts w:ascii="Times New Roman"/>
          <w:b w:val="false"/>
          <w:i w:val="false"/>
          <w:color w:val="000000"/>
          <w:sz w:val="28"/>
        </w:rPr>
        <w:t xml:space="preserve">      200_ жылғы "__" ______ _______ қаласында екi түпнұсқа данада әрқайсысы қазақ, немiс, ағылшын және орыс тiлдерiнде жасалды, бұл ретте барлық мәтiндер бiрдей күшке ие. </w:t>
      </w:r>
      <w:r>
        <w:br/>
      </w:r>
      <w:r>
        <w:rPr>
          <w:rFonts w:ascii="Times New Roman"/>
          <w:b w:val="false"/>
          <w:i w:val="false"/>
          <w:color w:val="000000"/>
          <w:sz w:val="28"/>
        </w:rPr>
        <w:t xml:space="preserve">
      Осы Келiсiмнiң ережелерiн түсiндiру мен қолдану кезiнде келiспеушiлiк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Германия Федеративтiк </w:t>
      </w:r>
      <w:r>
        <w:br/>
      </w:r>
      <w:r>
        <w:rPr>
          <w:rFonts w:ascii="Times New Roman"/>
          <w:b w:val="false"/>
          <w:i w:val="false"/>
          <w:color w:val="000000"/>
          <w:sz w:val="28"/>
        </w:rPr>
        <w:t>
</w:t>
      </w:r>
      <w:r>
        <w:rPr>
          <w:rFonts w:ascii="Times New Roman"/>
          <w:b w:val="false"/>
          <w:i/>
          <w:color w:val="000000"/>
          <w:sz w:val="28"/>
        </w:rPr>
        <w:t xml:space="preserve">      Индустрия және сауда               Республикасының Экономика </w:t>
      </w:r>
      <w:r>
        <w:br/>
      </w:r>
      <w:r>
        <w:rPr>
          <w:rFonts w:ascii="Times New Roman"/>
          <w:b w:val="false"/>
          <w:i w:val="false"/>
          <w:color w:val="000000"/>
          <w:sz w:val="28"/>
        </w:rPr>
        <w:t>
</w:t>
      </w:r>
      <w:r>
        <w:rPr>
          <w:rFonts w:ascii="Times New Roman"/>
          <w:b w:val="false"/>
          <w:i/>
          <w:color w:val="000000"/>
          <w:sz w:val="28"/>
        </w:rPr>
        <w:t xml:space="preserve">      министрлігі үшін                   және еңбек федералдық </w:t>
      </w:r>
      <w:r>
        <w:br/>
      </w:r>
      <w:r>
        <w:rPr>
          <w:rFonts w:ascii="Times New Roman"/>
          <w:b w:val="false"/>
          <w:i w:val="false"/>
          <w:color w:val="000000"/>
          <w:sz w:val="28"/>
        </w:rPr>
        <w:t>
</w:t>
      </w:r>
      <w:r>
        <w:rPr>
          <w:rFonts w:ascii="Times New Roman"/>
          <w:b w:val="false"/>
          <w:i/>
          <w:color w:val="000000"/>
          <w:sz w:val="28"/>
        </w:rPr>
        <w:t xml:space="preserve">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