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e6a2" w14:textId="553e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11 қыркүйектегi N 1376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25 қарашадағы N 1175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Yкiметiнiң заң жобалау қызметiн жетiлдiру жөнiндегi шаралар туралы" Қазақстан Республикасы Үкiметiнiң 2000 жылғы 11 қыркүйектегi 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Үкiметiнiң ПҮКЖ-ы, 2000 ж., N 40, 455-құжат) 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қызметi мәселелерi жөнiндегi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Қошанов Ерлан Жақанұлы - Қазақстан Республикасының Көлiк және коммуникациялар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Курбатов Владимир Николаевич - Қазақстан Республикасының Iшкi iстер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Лукин Андрей Иванович - Қазақстан Республикасының Индустрия және сауда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Тасболатов Абай Бөлекбайұлы - Қазақстан Республикасы Қорғаныс министрiнiң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"Рябченко Олег Григорьевич - Қазақстан Республикасының Мәдениет, ақпарат және қоғамдық келiсiм бiрiншi вице-министрi;"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"Рябченко Олег Григорьевич - Қазақстан Республикасының Ақпарат бiрiншi вице-министрi;";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Әмрин Ғұсман Кәрiмұлы, Андрющенко Александр Иванович, Лавриненко Юрий Иванович, Мерзадинов Eрғали Серiкбайұлы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күшiне енедi.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