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7108" w14:textId="e2371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Индустрия және сауда министрлiгi мен Сингапур Республикасының Сауда және индустрия министрлігінiң арасындағы ынтымақтастық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2003 жылғы 6 қарашадағы N 1097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Республикасының Индустрия және сауда министрлiгi мен Сингапур Республикасының Сауда және индустрия министрлiгiнiң арасындағы ынтымақтастық туралы келiсiмге қол қоюға келiсiм берiлсiн. </w:t>
      </w:r>
      <w:r>
        <w:br/>
      </w:r>
      <w:r>
        <w:rPr>
          <w:rFonts w:ascii="Times New Roman"/>
          <w:b w:val="false"/>
          <w:i w:val="false"/>
          <w:color w:val="000000"/>
          <w:sz w:val="28"/>
        </w:rPr>
        <w:t xml:space="preserve">
      2.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1"/>
    <w:p>
      <w:pPr>
        <w:spacing w:after="0"/>
        <w:ind w:left="0"/>
        <w:jc w:val="left"/>
      </w:pPr>
      <w:r>
        <w:rPr>
          <w:rFonts w:ascii="Times New Roman"/>
          <w:b/>
          <w:i w:val="false"/>
          <w:color w:val="000000"/>
        </w:rPr>
        <w:t xml:space="preserve"> Қазақстан Республикасының Индустрия және сауда </w:t>
      </w:r>
      <w:r>
        <w:br/>
      </w:r>
      <w:r>
        <w:rPr>
          <w:rFonts w:ascii="Times New Roman"/>
          <w:b/>
          <w:i w:val="false"/>
          <w:color w:val="000000"/>
        </w:rPr>
        <w:t xml:space="preserve">
министрлiгi мен Сингапур Республикасының Сауда </w:t>
      </w:r>
      <w:r>
        <w:br/>
      </w:r>
      <w:r>
        <w:rPr>
          <w:rFonts w:ascii="Times New Roman"/>
          <w:b/>
          <w:i w:val="false"/>
          <w:color w:val="000000"/>
        </w:rPr>
        <w:t xml:space="preserve">
және индустрия министрлiгi арасындағы </w:t>
      </w:r>
      <w:r>
        <w:br/>
      </w:r>
      <w:r>
        <w:rPr>
          <w:rFonts w:ascii="Times New Roman"/>
          <w:b/>
          <w:i w:val="false"/>
          <w:color w:val="000000"/>
        </w:rPr>
        <w:t>
ынтымақтастық туралы келiсiм</w:t>
      </w:r>
    </w:p>
    <w:p>
      <w:pPr>
        <w:spacing w:after="0"/>
        <w:ind w:left="0"/>
        <w:jc w:val="both"/>
      </w:pPr>
      <w:r>
        <w:rPr>
          <w:rFonts w:ascii="Times New Roman"/>
          <w:b w:val="false"/>
          <w:i/>
          <w:color w:val="000000"/>
          <w:sz w:val="28"/>
        </w:rPr>
        <w:t>(Келісім қол қойылған күннен бастап күшіне енді - СІМ-нің ресми сайты)</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Индустрия және сауда министрлiгi мен Сингапур Республикасының Сауда және индустрия министрлiгi, </w:t>
      </w:r>
      <w:r>
        <w:br/>
      </w:r>
      <w:r>
        <w:rPr>
          <w:rFonts w:ascii="Times New Roman"/>
          <w:b w:val="false"/>
          <w:i w:val="false"/>
          <w:color w:val="000000"/>
          <w:sz w:val="28"/>
        </w:rPr>
        <w:t xml:space="preserve">
      мыналарға: </w:t>
      </w:r>
      <w:r>
        <w:br/>
      </w:r>
      <w:r>
        <w:rPr>
          <w:rFonts w:ascii="Times New Roman"/>
          <w:b w:val="false"/>
          <w:i w:val="false"/>
          <w:color w:val="000000"/>
          <w:sz w:val="28"/>
        </w:rPr>
        <w:t xml:space="preserve">
      сауда-экономикалық қарым-қатынастарды дамыту мақсатында екi ел арасындағы ынтымақтастыққа жәрдемдесуге; </w:t>
      </w:r>
      <w:r>
        <w:br/>
      </w:r>
      <w:r>
        <w:rPr>
          <w:rFonts w:ascii="Times New Roman"/>
          <w:b w:val="false"/>
          <w:i w:val="false"/>
          <w:color w:val="000000"/>
          <w:sz w:val="28"/>
        </w:rPr>
        <w:t xml:space="preserve">
      стандарттау жөнiндегi халықаралық ұйымдар қабылдаған қағидаттар мен нормаларға сүйене отырып, өнеркәсiптiк стандарттар және техникалық ережелер саласындағы ынтымақтастықты дамытуға; </w:t>
      </w:r>
      <w:r>
        <w:br/>
      </w:r>
      <w:r>
        <w:rPr>
          <w:rFonts w:ascii="Times New Roman"/>
          <w:b w:val="false"/>
          <w:i w:val="false"/>
          <w:color w:val="000000"/>
          <w:sz w:val="28"/>
        </w:rPr>
        <w:t xml:space="preserve">
      индустриялық-инновациялық бағыттағы бағдарламаларды әзiрлеу және iске асыру жөнiндегi ақпаратпен, тәжiрибемен, технологиялармен алмасуды жүзеге асыруға; </w:t>
      </w:r>
      <w:r>
        <w:br/>
      </w:r>
      <w:r>
        <w:rPr>
          <w:rFonts w:ascii="Times New Roman"/>
          <w:b w:val="false"/>
          <w:i w:val="false"/>
          <w:color w:val="000000"/>
          <w:sz w:val="28"/>
        </w:rPr>
        <w:t xml:space="preserve">
      Тараптардың халықаралық экономикалық ұйымдарға кiруi мәселелерi қолдау көрсетуге және жәрдем жасауға ұмтыла отырып, </w:t>
      </w:r>
      <w:r>
        <w:br/>
      </w:r>
      <w:r>
        <w:rPr>
          <w:rFonts w:ascii="Times New Roman"/>
          <w:b w:val="false"/>
          <w:i w:val="false"/>
          <w:color w:val="000000"/>
          <w:sz w:val="28"/>
        </w:rPr>
        <w:t xml:space="preserve">
      мына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өз құзыретi шеңберiнде, сондай-ақ Тараптар мемлекеттерiнiң ұлттық заңнамасына сәйкес сауда-экономикалық ынтымақтастықтың одан әрi дамуына ықпал ететін болады.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және техникалық реттеу жөнiндегi мүдделi органдар арасындағы тiкелей байланыстар орнату жөнiндегi халықаралық стандарттар мен талаптарға және стандарттау жөнiндегi басқа да материалдарға сәйкес Тараптар мемлекеттерiнiң ұлттық стандарттарын үйлестiруде жәрдемдесетiн болады.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 техникалық көмек көрсету және бiлiктi мамандардың консультацияларын беру мәселелерiн қоса алғанда, өзара мүдделілiк танытатын инновациялық-өнеркәсiптiк бағдарламаларды дамыту мен тарату саласындағы тәжiрибемен алмасуға күш салатын болады.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Сингапурлiк тарап, Дүниежүзiлiк сауда ұйымына мүше елдiң мемлекеттiк органы бола отырып, Қазақстан Республикасының осы ұйымға семинарлар мен тренингтердi өткiзу жолымен кiруi мәселелерi бойынша жәрдемдесетiн және қолдайтын болады.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 өз мемлекеттерiнiң шағын кәсiпкерлiгi саласындағы ынтымақтастықты дамытуға жәрдемдесетiн болады. Осыған байланысты Қазақстан тарабы Азияға және одан тыс жерлерге кiретiн Қазақстан компанияларына көмек көрсету және база жасау үшiн Сингапурде бизнес-орталық құруды қарастыра алады.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1. Тараптар жеке секторда мынадай салаларда бизнес-ынтымақтастығына жәрдемдесе алады: </w:t>
      </w:r>
      <w:r>
        <w:br/>
      </w:r>
      <w:r>
        <w:rPr>
          <w:rFonts w:ascii="Times New Roman"/>
          <w:b w:val="false"/>
          <w:i w:val="false"/>
          <w:color w:val="000000"/>
          <w:sz w:val="28"/>
        </w:rPr>
        <w:t xml:space="preserve">
      а) қорғаныс өнеркәсiбi; </w:t>
      </w:r>
      <w:r>
        <w:br/>
      </w:r>
      <w:r>
        <w:rPr>
          <w:rFonts w:ascii="Times New Roman"/>
          <w:b w:val="false"/>
          <w:i w:val="false"/>
          <w:color w:val="000000"/>
          <w:sz w:val="28"/>
        </w:rPr>
        <w:t xml:space="preserve">
      б) электрондық Үкiмет; </w:t>
      </w:r>
      <w:r>
        <w:br/>
      </w:r>
      <w:r>
        <w:rPr>
          <w:rFonts w:ascii="Times New Roman"/>
          <w:b w:val="false"/>
          <w:i w:val="false"/>
          <w:color w:val="000000"/>
          <w:sz w:val="28"/>
        </w:rPr>
        <w:t xml:space="preserve">
      в) кеме жасау мен жөндеудi қоса алғанда, теңiз инжинирингi; </w:t>
      </w:r>
      <w:r>
        <w:br/>
      </w:r>
      <w:r>
        <w:rPr>
          <w:rFonts w:ascii="Times New Roman"/>
          <w:b w:val="false"/>
          <w:i w:val="false"/>
          <w:color w:val="000000"/>
          <w:sz w:val="28"/>
        </w:rPr>
        <w:t xml:space="preserve">
      г) жинақтаушы жабдықтар өндiрiсiн/импортын қоса алғанда, мұнай мен газ; </w:t>
      </w:r>
      <w:r>
        <w:br/>
      </w:r>
      <w:r>
        <w:rPr>
          <w:rFonts w:ascii="Times New Roman"/>
          <w:b w:val="false"/>
          <w:i w:val="false"/>
          <w:color w:val="000000"/>
          <w:sz w:val="28"/>
        </w:rPr>
        <w:t xml:space="preserve">
      д) мұнай химикаттары мен химикаттар; </w:t>
      </w:r>
      <w:r>
        <w:br/>
      </w:r>
      <w:r>
        <w:rPr>
          <w:rFonts w:ascii="Times New Roman"/>
          <w:b w:val="false"/>
          <w:i w:val="false"/>
          <w:color w:val="000000"/>
          <w:sz w:val="28"/>
        </w:rPr>
        <w:t xml:space="preserve">
      е) электроника; </w:t>
      </w:r>
      <w:r>
        <w:br/>
      </w:r>
      <w:r>
        <w:rPr>
          <w:rFonts w:ascii="Times New Roman"/>
          <w:b w:val="false"/>
          <w:i w:val="false"/>
          <w:color w:val="000000"/>
          <w:sz w:val="28"/>
        </w:rPr>
        <w:t xml:space="preserve">
      ж) әуежайды басқару мен консультацияны қоса алғанда, азаматтық авиация; </w:t>
      </w:r>
      <w:r>
        <w:br/>
      </w:r>
      <w:r>
        <w:rPr>
          <w:rFonts w:ascii="Times New Roman"/>
          <w:b w:val="false"/>
          <w:i w:val="false"/>
          <w:color w:val="000000"/>
          <w:sz w:val="28"/>
        </w:rPr>
        <w:t xml:space="preserve">
      з) өнеркәсiптiк және технологиялық парктер; </w:t>
      </w:r>
      <w:r>
        <w:br/>
      </w:r>
      <w:r>
        <w:rPr>
          <w:rFonts w:ascii="Times New Roman"/>
          <w:b w:val="false"/>
          <w:i w:val="false"/>
          <w:color w:val="000000"/>
          <w:sz w:val="28"/>
        </w:rPr>
        <w:t xml:space="preserve">
      и) қаржы мен сақтандыру; </w:t>
      </w:r>
      <w:r>
        <w:br/>
      </w:r>
      <w:r>
        <w:rPr>
          <w:rFonts w:ascii="Times New Roman"/>
          <w:b w:val="false"/>
          <w:i w:val="false"/>
          <w:color w:val="000000"/>
          <w:sz w:val="28"/>
        </w:rPr>
        <w:t xml:space="preserve">
      к) ақпараттық және коммуникациялық технологиялар. </w:t>
      </w:r>
      <w:r>
        <w:br/>
      </w:r>
      <w:r>
        <w:rPr>
          <w:rFonts w:ascii="Times New Roman"/>
          <w:b w:val="false"/>
          <w:i w:val="false"/>
          <w:color w:val="000000"/>
          <w:sz w:val="28"/>
        </w:rPr>
        <w:t xml:space="preserve">
      2. Ынтымақтастық консультациялар беру және техникалық қызметтер көрсету, ақпарат және бiрлескен кәсiпорындардың өзара дамуы және тәжiрибе алмасу нысанында болуы мүмкiн.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 олардың мемлекеттерiнiң аумағында өткiзілетiн iскерлiк орта өкiлдерiнiң сауда көрмелерiне, жәрмеңкелерге және басқа да осындай iс-шараларға қатысуына ықпал жасайтын болады.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Тараптар өз мемлекеттерiнiң заңнамасы туралы, инновациялық қызмет саласындағы және басқа да салалардағы бiлiктiлiктi арттыру бойынша өткiзiлетiн тренингтер туралы ақпаратпен, сондай-ақ мерзімдi басылымдармен және статистикалық деректермен алмасатын болады.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1. Осы Келiсiмнің шеңберiндегi Тараптар арасындағы ынтымақтастық Тараптармен келiсiлген iс-шаралар жоспарына сәйкес жүзеге асырылатын болады. </w:t>
      </w:r>
      <w:r>
        <w:br/>
      </w:r>
      <w:r>
        <w:rPr>
          <w:rFonts w:ascii="Times New Roman"/>
          <w:b w:val="false"/>
          <w:i w:val="false"/>
          <w:color w:val="000000"/>
          <w:sz w:val="28"/>
        </w:rPr>
        <w:t xml:space="preserve">
      2. Келiсiмдi iске асыру мақсатында Тараптар бiрлескен комиссия құра алады.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Тараптар осы Келiсімдi iске асыру процесiнде туындайтын тәжiрибемен және бiлiммен алмасуға қатысты шығыстарды бөлудi қарастыруы тиiс.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Тараптардың өзара уағдаласуы бойынша осы Келiсiмге осы келiсiмнiң ажырамас бөлiгi болып табылатын жекелеген хаттамалармен ресiмделетiн өзгерiстер мен толықтырулар енгiзiлуi мүмкiн.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Осы Келiсiмнiң ережелерiн түсiндiруге және баптары iске асыруға қатысты кез келген келiспеушілiктер Тараптар арасындағы консультациялар және келiссөздер жолымен шешiлуi тиiс.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1. Осы Келiсiм қол қойылған күнiнен бастап күшiне енедi және Тараптардың бipeуi кемінде алты ай бұрын дипломатиялық арналар бойынша екiншi Тарапқа оның қолданылуын тоқтатуға өз ниетi туралы жазбаша хабарламасын жолдағанға дейiн қолданылады. </w:t>
      </w:r>
      <w:r>
        <w:br/>
      </w:r>
      <w:r>
        <w:rPr>
          <w:rFonts w:ascii="Times New Roman"/>
          <w:b w:val="false"/>
          <w:i w:val="false"/>
          <w:color w:val="000000"/>
          <w:sz w:val="28"/>
        </w:rPr>
        <w:t xml:space="preserve">
      2. Осы Келiсiмдi бұзу мыналарға: </w:t>
      </w:r>
      <w:r>
        <w:br/>
      </w:r>
      <w:r>
        <w:rPr>
          <w:rFonts w:ascii="Times New Roman"/>
          <w:b w:val="false"/>
          <w:i w:val="false"/>
          <w:color w:val="000000"/>
          <w:sz w:val="28"/>
        </w:rPr>
        <w:t xml:space="preserve">
      осы Келiсiмде осыған ұқсас бұзғанға дейiн қабылданған Тараптардың құқықтары мен міндеттерiне немесе </w:t>
      </w:r>
      <w:r>
        <w:br/>
      </w:r>
      <w:r>
        <w:rPr>
          <w:rFonts w:ascii="Times New Roman"/>
          <w:b w:val="false"/>
          <w:i w:val="false"/>
          <w:color w:val="000000"/>
          <w:sz w:val="28"/>
        </w:rPr>
        <w:t xml:space="preserve">
      осы Келiсiмге сәйкес күшiне енген, бiрақ осыған ұқсас бұзғанға дейiн толық көлемде орындалмаған кез келген мәмілеге немесе келiсiмге әсер етпеуi тиiс. </w:t>
      </w:r>
      <w:r>
        <w:br/>
      </w:r>
      <w:r>
        <w:rPr>
          <w:rFonts w:ascii="Times New Roman"/>
          <w:b w:val="false"/>
          <w:i w:val="false"/>
          <w:color w:val="000000"/>
          <w:sz w:val="28"/>
        </w:rPr>
        <w:t xml:space="preserve">
      3. Осы Келiсiмнiң ағылшын, қазақ және орыс тілдерiнде, екi түпнұсқалық данада қол қойылды, әрi барлық мәтiннiң күшi бiрдей. </w:t>
      </w:r>
      <w:r>
        <w:br/>
      </w:r>
      <w:r>
        <w:rPr>
          <w:rFonts w:ascii="Times New Roman"/>
          <w:b w:val="false"/>
          <w:i w:val="false"/>
          <w:color w:val="000000"/>
          <w:sz w:val="28"/>
        </w:rPr>
        <w:t xml:space="preserve">
      4. Осы Келiсiмнiң ережелерiн түсiндiру кезiнде келiспеушiлiктер туындаған жағдайда Тараптар ағылшын тілiндегi мәтiнге жүгiнетiн болады. </w:t>
      </w:r>
    </w:p>
    <w:p>
      <w:pPr>
        <w:spacing w:after="0"/>
        <w:ind w:left="0"/>
        <w:jc w:val="both"/>
      </w:pPr>
      <w:r>
        <w:rPr>
          <w:rFonts w:ascii="Times New Roman"/>
          <w:b w:val="false"/>
          <w:i w:val="false"/>
          <w:color w:val="000000"/>
          <w:sz w:val="28"/>
        </w:rPr>
        <w:t xml:space="preserve">      Осыны растау үшiн уәкiлеттi болып табылатын Тараптардың өкілдерi осы Келiсiмге 2003 жылғы қарашада Сингапур Республикасында қол қойды. </w:t>
      </w:r>
    </w:p>
    <w:p>
      <w:pPr>
        <w:spacing w:after="0"/>
        <w:ind w:left="0"/>
        <w:jc w:val="both"/>
      </w:pPr>
      <w:r>
        <w:rPr>
          <w:rFonts w:ascii="Times New Roman"/>
          <w:b w:val="false"/>
          <w:i/>
          <w:color w:val="000000"/>
          <w:sz w:val="28"/>
        </w:rPr>
        <w:t xml:space="preserve">     Қазақстан Республикасының          Сингапур Республикасының </w:t>
      </w:r>
      <w:r>
        <w:br/>
      </w:r>
      <w:r>
        <w:rPr>
          <w:rFonts w:ascii="Times New Roman"/>
          <w:b w:val="false"/>
          <w:i w:val="false"/>
          <w:color w:val="000000"/>
          <w:sz w:val="28"/>
        </w:rPr>
        <w:t>
</w:t>
      </w:r>
      <w:r>
        <w:rPr>
          <w:rFonts w:ascii="Times New Roman"/>
          <w:b w:val="false"/>
          <w:i/>
          <w:color w:val="000000"/>
          <w:sz w:val="28"/>
        </w:rPr>
        <w:t xml:space="preserve">        Индустрия және сауда               Сауда және индустрия </w:t>
      </w:r>
      <w:r>
        <w:br/>
      </w:r>
      <w:r>
        <w:rPr>
          <w:rFonts w:ascii="Times New Roman"/>
          <w:b w:val="false"/>
          <w:i w:val="false"/>
          <w:color w:val="000000"/>
          <w:sz w:val="28"/>
        </w:rPr>
        <w:t>
</w:t>
      </w:r>
      <w:r>
        <w:rPr>
          <w:rFonts w:ascii="Times New Roman"/>
          <w:b w:val="false"/>
          <w:i/>
          <w:color w:val="000000"/>
          <w:sz w:val="28"/>
        </w:rPr>
        <w:t xml:space="preserve">          министрлiгi үшiн                   министрлiгi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